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1757" w14:textId="6455F487" w:rsidR="00CD63DD" w:rsidRPr="00CD63DD" w:rsidRDefault="00CD63DD" w:rsidP="00CD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sz w:val="17"/>
          <w:szCs w:val="17"/>
        </w:rPr>
        <w:br/>
      </w:r>
      <w:r>
        <w:rPr>
          <w:noProof/>
        </w:rPr>
        <w:drawing>
          <wp:anchor distT="0" distB="0" distL="114300" distR="114300" simplePos="0" relativeHeight="251659264" behindDoc="0" locked="0" layoutInCell="1" allowOverlap="1" wp14:anchorId="31F69BE5" wp14:editId="5CC760DA">
            <wp:simplePos x="0" y="0"/>
            <wp:positionH relativeFrom="column">
              <wp:posOffset>0</wp:posOffset>
            </wp:positionH>
            <wp:positionV relativeFrom="paragraph">
              <wp:posOffset>-114300</wp:posOffset>
            </wp:positionV>
            <wp:extent cx="3200400" cy="524510"/>
            <wp:effectExtent l="0" t="0" r="0" b="0"/>
            <wp:wrapTopAndBottom/>
            <wp:docPr id="3" name="Picture 3"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pic:cNvPicPr>
                      <a:picLocks noChangeAspect="1" noChangeArrowheads="1"/>
                    </pic:cNvPicPr>
                  </pic:nvPicPr>
                  <pic:blipFill>
                    <a:blip r:embed="rId7" cstate="print"/>
                    <a:srcRect/>
                    <a:stretch>
                      <a:fillRect/>
                    </a:stretch>
                  </pic:blipFill>
                  <pic:spPr bwMode="auto">
                    <a:xfrm>
                      <a:off x="0" y="0"/>
                      <a:ext cx="3200400" cy="524510"/>
                    </a:xfrm>
                    <a:prstGeom prst="rect">
                      <a:avLst/>
                    </a:prstGeom>
                    <a:noFill/>
                    <a:ln w="9525">
                      <a:noFill/>
                      <a:miter lim="800000"/>
                      <a:headEnd/>
                      <a:tailEnd/>
                    </a:ln>
                  </pic:spPr>
                </pic:pic>
              </a:graphicData>
            </a:graphic>
          </wp:anchor>
        </w:drawing>
      </w:r>
      <w:r w:rsidR="00806A12">
        <w:rPr>
          <w:noProof/>
        </w:rPr>
        <mc:AlternateContent>
          <mc:Choice Requires="wps">
            <w:drawing>
              <wp:anchor distT="0" distB="0" distL="114300" distR="114300" simplePos="0" relativeHeight="251660288" behindDoc="0" locked="0" layoutInCell="1" allowOverlap="1" wp14:anchorId="67DB8208" wp14:editId="57369744">
                <wp:simplePos x="0" y="0"/>
                <wp:positionH relativeFrom="column">
                  <wp:posOffset>4000500</wp:posOffset>
                </wp:positionH>
                <wp:positionV relativeFrom="paragraph">
                  <wp:posOffset>-183515</wp:posOffset>
                </wp:positionV>
                <wp:extent cx="1943100" cy="593090"/>
                <wp:effectExtent l="0" t="0" r="1270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B0E92" w14:textId="77777777" w:rsidR="00CD63DD" w:rsidRDefault="00CD63DD" w:rsidP="00CD63DD">
                            <w:pPr>
                              <w:rPr>
                                <w:sz w:val="17"/>
                                <w:szCs w:val="17"/>
                              </w:rPr>
                            </w:pPr>
                            <w:r>
                              <w:rPr>
                                <w:sz w:val="17"/>
                                <w:szCs w:val="17"/>
                              </w:rPr>
                              <w:t>2110 Marie Mount Hall</w:t>
                            </w:r>
                          </w:p>
                          <w:p w14:paraId="34AABE86" w14:textId="77777777" w:rsidR="00CD63DD" w:rsidRDefault="00CD63DD" w:rsidP="00CD63DD">
                            <w:pPr>
                              <w:rPr>
                                <w:sz w:val="17"/>
                                <w:szCs w:val="17"/>
                              </w:rPr>
                            </w:pPr>
                            <w:r>
                              <w:rPr>
                                <w:sz w:val="17"/>
                                <w:szCs w:val="17"/>
                              </w:rPr>
                              <w:t>College Park, Maryland  20742-5241</w:t>
                            </w:r>
                          </w:p>
                          <w:p w14:paraId="155BD919" w14:textId="77777777" w:rsidR="00CD63DD" w:rsidRDefault="00CD63DD" w:rsidP="00CD63DD">
                            <w:pPr>
                              <w:rPr>
                                <w:sz w:val="17"/>
                                <w:szCs w:val="17"/>
                              </w:rPr>
                            </w:pPr>
                            <w:r>
                              <w:rPr>
                                <w:sz w:val="17"/>
                                <w:szCs w:val="17"/>
                              </w:rPr>
                              <w:t>301.405.9363 TEL   301.314.9896 FAX</w:t>
                            </w:r>
                          </w:p>
                          <w:p w14:paraId="7FA45351" w14:textId="77777777" w:rsidR="00CD63DD" w:rsidRPr="002829BA" w:rsidRDefault="00CD63DD" w:rsidP="00CD63DD">
                            <w:pPr>
                              <w:rPr>
                                <w:sz w:val="17"/>
                                <w:szCs w:val="17"/>
                              </w:rPr>
                            </w:pPr>
                            <w:r>
                              <w:rPr>
                                <w:sz w:val="17"/>
                                <w:szCs w:val="17"/>
                              </w:rPr>
                              <w:t>www.ugst.umd.edu</w:t>
                            </w:r>
                          </w:p>
                          <w:p w14:paraId="5E1D5651" w14:textId="77777777" w:rsidR="00CD63DD" w:rsidRDefault="00CD63DD" w:rsidP="00CD6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15pt;margin-top:-14.4pt;width:153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" stroked="f">
                <v:textbox>
                  <w:txbxContent>
                    <w:p w14:paraId="403B0E92" w14:textId="77777777" w:rsidR="00CD63DD" w:rsidRDefault="00CD63DD" w:rsidP="00CD63DD">
                      <w:pPr>
                        <w:rPr>
                          <w:sz w:val="17"/>
                          <w:szCs w:val="17"/>
                        </w:rPr>
                      </w:pPr>
                      <w:r>
                        <w:rPr>
                          <w:sz w:val="17"/>
                          <w:szCs w:val="17"/>
                        </w:rPr>
                        <w:t>2110 Marie Mount Hall</w:t>
                      </w:r>
                    </w:p>
                    <w:p w14:paraId="34AABE86" w14:textId="77777777" w:rsidR="00CD63DD" w:rsidRDefault="00CD63DD" w:rsidP="00CD63DD">
                      <w:pPr>
                        <w:rPr>
                          <w:sz w:val="17"/>
                          <w:szCs w:val="17"/>
                        </w:rPr>
                      </w:pPr>
                      <w:r>
                        <w:rPr>
                          <w:sz w:val="17"/>
                          <w:szCs w:val="17"/>
                        </w:rPr>
                        <w:t>College Park, Maryland  20742-5241</w:t>
                      </w:r>
                    </w:p>
                    <w:p w14:paraId="155BD919" w14:textId="77777777" w:rsidR="00CD63DD" w:rsidRDefault="00CD63DD" w:rsidP="00CD63DD">
                      <w:pPr>
                        <w:rPr>
                          <w:sz w:val="17"/>
                          <w:szCs w:val="17"/>
                        </w:rPr>
                      </w:pPr>
                      <w:r>
                        <w:rPr>
                          <w:sz w:val="17"/>
                          <w:szCs w:val="17"/>
                        </w:rPr>
                        <w:t>301.405.9363 TEL   301.314.9896 FAX</w:t>
                      </w:r>
                    </w:p>
                    <w:p w14:paraId="7FA45351" w14:textId="77777777" w:rsidR="00CD63DD" w:rsidRPr="002829BA" w:rsidRDefault="00CD63DD" w:rsidP="00CD63DD">
                      <w:pPr>
                        <w:rPr>
                          <w:sz w:val="17"/>
                          <w:szCs w:val="17"/>
                        </w:rPr>
                      </w:pPr>
                      <w:r>
                        <w:rPr>
                          <w:sz w:val="17"/>
                          <w:szCs w:val="17"/>
                        </w:rPr>
                        <w:t>www.ugst.umd.edu</w:t>
                      </w:r>
                    </w:p>
                    <w:p w14:paraId="5E1D5651" w14:textId="77777777" w:rsidR="00CD63DD" w:rsidRDefault="00CD63DD" w:rsidP="00CD63DD"/>
                  </w:txbxContent>
                </v:textbox>
              </v:shape>
            </w:pict>
          </mc:Fallback>
        </mc:AlternateContent>
      </w:r>
      <w:r w:rsidRPr="00713941">
        <w:rPr>
          <w:sz w:val="17"/>
          <w:szCs w:val="17"/>
        </w:rPr>
        <w:t>OFFICE OF THE ASSOC</w:t>
      </w:r>
      <w:r>
        <w:rPr>
          <w:sz w:val="17"/>
          <w:szCs w:val="17"/>
        </w:rPr>
        <w:t>IATE PROVOST FOR ACADEMIC AFFAIR</w:t>
      </w:r>
      <w:r w:rsidRPr="00713941">
        <w:rPr>
          <w:sz w:val="17"/>
          <w:szCs w:val="17"/>
        </w:rPr>
        <w:t>S</w:t>
      </w:r>
    </w:p>
    <w:p w14:paraId="7F3C530C" w14:textId="77777777" w:rsidR="00CD63DD" w:rsidRDefault="00CD63DD" w:rsidP="00CD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713941">
        <w:rPr>
          <w:sz w:val="17"/>
          <w:szCs w:val="17"/>
        </w:rPr>
        <w:t>AND DEAN FOR UNDERGRADUATE STUDIES</w:t>
      </w:r>
    </w:p>
    <w:p w14:paraId="484AE9AC" w14:textId="77777777" w:rsidR="00CD63DD" w:rsidRDefault="00CD63DD" w:rsidP="0098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p>
    <w:p w14:paraId="7CF33E20" w14:textId="77777777" w:rsidR="00CD63DD" w:rsidRDefault="00CD63DD" w:rsidP="00CD63DD">
      <w:pPr>
        <w:rPr>
          <w:sz w:val="17"/>
          <w:szCs w:val="17"/>
        </w:rPr>
      </w:pPr>
    </w:p>
    <w:p w14:paraId="3B8A12DD" w14:textId="77777777" w:rsidR="003302E6" w:rsidRDefault="003302E6" w:rsidP="00330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r>
        <w:rPr>
          <w:rFonts w:cs="Times New Roman"/>
          <w:b/>
          <w:bCs/>
          <w:color w:val="000000"/>
        </w:rPr>
        <w:t>OFFICE OF UNDERGRADUATE STUDIES</w:t>
      </w:r>
    </w:p>
    <w:p w14:paraId="1AA35F3E" w14:textId="77777777" w:rsidR="00877F46" w:rsidRDefault="00B601B0" w:rsidP="003302E6">
      <w:pPr>
        <w:jc w:val="center"/>
      </w:pPr>
      <w:r>
        <w:t>POLICY STATEMENT</w:t>
      </w:r>
      <w:r w:rsidR="00877F46" w:rsidRPr="00672C8E">
        <w:t xml:space="preserve"> ON THE EMPLOYMENT OF ADJUNCT FACULTY</w:t>
      </w:r>
    </w:p>
    <w:p w14:paraId="1FE71A80" w14:textId="77777777" w:rsidR="00657B81" w:rsidRDefault="00657B81" w:rsidP="0098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p>
    <w:p w14:paraId="7FF05CD0" w14:textId="77777777" w:rsidR="00B601B0" w:rsidRDefault="006A3A36" w:rsidP="006A3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bookmarkStart w:id="0" w:name="_GoBack"/>
      <w:bookmarkEnd w:id="0"/>
      <w:r>
        <w:rPr>
          <w:rFonts w:cs="Times New Roman"/>
          <w:bCs/>
          <w:color w:val="000000"/>
        </w:rPr>
        <w:t>October 29, 2011</w:t>
      </w:r>
    </w:p>
    <w:p w14:paraId="4325A03B" w14:textId="77777777" w:rsidR="000730ED" w:rsidRDefault="000730ED" w:rsidP="0087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580DD44" w14:textId="77777777" w:rsidR="00877F46" w:rsidRPr="00553745" w:rsidRDefault="00B601B0" w:rsidP="0087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The Office of Undergraduate Studies</w:t>
      </w:r>
      <w:r w:rsidR="00394389">
        <w:rPr>
          <w:rFonts w:cs="Times New Roman"/>
          <w:color w:val="000000"/>
        </w:rPr>
        <w:t xml:space="preserve"> endorses</w:t>
      </w:r>
      <w:r w:rsidR="00B7712A">
        <w:rPr>
          <w:rFonts w:cs="Times New Roman"/>
          <w:color w:val="000000"/>
        </w:rPr>
        <w:t xml:space="preserve"> all </w:t>
      </w:r>
      <w:r>
        <w:rPr>
          <w:rFonts w:cs="Times New Roman"/>
          <w:color w:val="000000"/>
        </w:rPr>
        <w:t>explicit</w:t>
      </w:r>
      <w:r w:rsidR="0016278E">
        <w:rPr>
          <w:rFonts w:cs="Times New Roman"/>
          <w:color w:val="000000"/>
        </w:rPr>
        <w:t xml:space="preserve"> </w:t>
      </w:r>
      <w:r>
        <w:rPr>
          <w:rFonts w:cs="Times New Roman"/>
          <w:color w:val="000000"/>
        </w:rPr>
        <w:t xml:space="preserve">provisions of II-1.07(A) University of Maryland Policy on the Employment of Adjunct Faculty. This policy statement responds to </w:t>
      </w:r>
      <w:r w:rsidR="004241C9">
        <w:rPr>
          <w:rFonts w:cs="Times New Roman"/>
          <w:color w:val="000000"/>
        </w:rPr>
        <w:t xml:space="preserve">institutional </w:t>
      </w:r>
      <w:r>
        <w:rPr>
          <w:rFonts w:cs="Times New Roman"/>
          <w:color w:val="000000"/>
        </w:rPr>
        <w:t>requirements</w:t>
      </w:r>
      <w:r w:rsidR="00863064">
        <w:rPr>
          <w:rFonts w:cs="Times New Roman"/>
          <w:color w:val="000000"/>
        </w:rPr>
        <w:t xml:space="preserve"> that hiring units create</w:t>
      </w:r>
      <w:r w:rsidR="00091551">
        <w:rPr>
          <w:rFonts w:cs="Times New Roman"/>
          <w:color w:val="000000"/>
        </w:rPr>
        <w:t xml:space="preserve"> written</w:t>
      </w:r>
      <w:r w:rsidR="00863064">
        <w:rPr>
          <w:rFonts w:cs="Times New Roman"/>
          <w:color w:val="000000"/>
        </w:rPr>
        <w:t xml:space="preserve"> </w:t>
      </w:r>
      <w:r w:rsidR="00091551">
        <w:rPr>
          <w:rFonts w:cs="Times New Roman"/>
          <w:color w:val="000000"/>
        </w:rPr>
        <w:t>policies and procedures</w:t>
      </w:r>
      <w:r w:rsidR="00863064">
        <w:rPr>
          <w:rFonts w:cs="Times New Roman"/>
          <w:color w:val="000000"/>
        </w:rPr>
        <w:t xml:space="preserve"> to</w:t>
      </w:r>
      <w:r w:rsidR="004241C9">
        <w:rPr>
          <w:rFonts w:cs="Times New Roman"/>
          <w:color w:val="000000"/>
        </w:rPr>
        <w:t xml:space="preserve"> implement II-1.07</w:t>
      </w:r>
      <w:r w:rsidR="00237368">
        <w:rPr>
          <w:rFonts w:cs="Times New Roman"/>
          <w:color w:val="000000"/>
        </w:rPr>
        <w:t>(</w:t>
      </w:r>
      <w:r w:rsidR="004241C9">
        <w:rPr>
          <w:rFonts w:cs="Times New Roman"/>
          <w:color w:val="000000"/>
        </w:rPr>
        <w:t>A</w:t>
      </w:r>
      <w:r w:rsidR="00237368">
        <w:rPr>
          <w:rFonts w:cs="Times New Roman"/>
          <w:color w:val="000000"/>
        </w:rPr>
        <w:t>).</w:t>
      </w:r>
    </w:p>
    <w:p w14:paraId="0BB5276A" w14:textId="77777777" w:rsidR="00553745" w:rsidRPr="00672C8E" w:rsidRDefault="00553745" w:rsidP="00865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FB5B957" w14:textId="77777777" w:rsidR="00877F46" w:rsidRPr="00672C8E" w:rsidRDefault="000730ED" w:rsidP="00865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 </w:t>
      </w:r>
      <w:r w:rsidR="00877F46" w:rsidRPr="000730ED">
        <w:rPr>
          <w:rFonts w:cs="Times New Roman"/>
          <w:color w:val="000000"/>
        </w:rPr>
        <w:t>Proce</w:t>
      </w:r>
      <w:r w:rsidR="001257BA" w:rsidRPr="000730ED">
        <w:rPr>
          <w:rFonts w:cs="Times New Roman"/>
          <w:color w:val="000000"/>
        </w:rPr>
        <w:t>dure for Advancement</w:t>
      </w:r>
      <w:r w:rsidR="008651D3" w:rsidRPr="000730ED">
        <w:rPr>
          <w:rFonts w:cs="Times New Roman"/>
          <w:color w:val="000000"/>
        </w:rPr>
        <w:t xml:space="preserve"> from Adjunct Faculty I</w:t>
      </w:r>
      <w:r w:rsidR="001257BA" w:rsidRPr="000730ED">
        <w:rPr>
          <w:rFonts w:cs="Times New Roman"/>
          <w:color w:val="000000"/>
        </w:rPr>
        <w:t xml:space="preserve"> to</w:t>
      </w:r>
      <w:r w:rsidR="00877F46" w:rsidRPr="000730ED">
        <w:rPr>
          <w:rFonts w:cs="Times New Roman"/>
          <w:color w:val="000000"/>
        </w:rPr>
        <w:t xml:space="preserve"> Adjunct Faculty II Status</w:t>
      </w:r>
      <w:r w:rsidR="00237368" w:rsidRPr="000730ED">
        <w:rPr>
          <w:rFonts w:cs="Times New Roman"/>
          <w:color w:val="000000"/>
        </w:rPr>
        <w:t xml:space="preserve"> (</w:t>
      </w:r>
      <w:r w:rsidR="00237368">
        <w:rPr>
          <w:rFonts w:cs="Times New Roman"/>
          <w:color w:val="000000"/>
        </w:rPr>
        <w:t>this extends II-1.07</w:t>
      </w:r>
      <w:r w:rsidR="00CB36D1">
        <w:rPr>
          <w:rFonts w:cs="Times New Roman"/>
          <w:color w:val="000000"/>
        </w:rPr>
        <w:t>(A), III. Categories of Adjunct Faculty)</w:t>
      </w:r>
    </w:p>
    <w:p w14:paraId="39942269" w14:textId="77777777" w:rsidR="001257BA" w:rsidRPr="00672C8E" w:rsidRDefault="001257BA" w:rsidP="00FF7D3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p>
    <w:p w14:paraId="02F8EDE4" w14:textId="77777777" w:rsidR="004D525E" w:rsidRPr="00672C8E" w:rsidRDefault="00553745" w:rsidP="000730E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r>
        <w:rPr>
          <w:rFonts w:cs="Times New Roman"/>
          <w:color w:val="000000"/>
        </w:rPr>
        <w:t>A</w:t>
      </w:r>
      <w:r w:rsidR="008651D3" w:rsidRPr="00672C8E">
        <w:rPr>
          <w:rFonts w:cs="Times New Roman"/>
          <w:color w:val="000000"/>
        </w:rPr>
        <w:t>.</w:t>
      </w:r>
      <w:r w:rsidR="00100C69" w:rsidRPr="00672C8E">
        <w:rPr>
          <w:rFonts w:cs="Times New Roman"/>
          <w:color w:val="000000"/>
        </w:rPr>
        <w:t xml:space="preserve"> </w:t>
      </w:r>
      <w:r w:rsidR="00036D0F" w:rsidRPr="00672C8E">
        <w:rPr>
          <w:rFonts w:cs="Times New Roman"/>
          <w:color w:val="000000"/>
        </w:rPr>
        <w:t>The application dossier for advancement to Adjunct Faculty II status must include the following materials:</w:t>
      </w:r>
    </w:p>
    <w:p w14:paraId="22CAEBD8" w14:textId="77777777" w:rsidR="00036D0F" w:rsidRDefault="00553745"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r>
        <w:rPr>
          <w:rFonts w:cs="Times New Roman"/>
          <w:color w:val="000000"/>
        </w:rPr>
        <w:t>1.</w:t>
      </w:r>
      <w:r w:rsidR="00E17D27" w:rsidRPr="00672C8E">
        <w:rPr>
          <w:rFonts w:cs="Times New Roman"/>
          <w:color w:val="000000"/>
        </w:rPr>
        <w:t xml:space="preserve"> The</w:t>
      </w:r>
      <w:r w:rsidR="00C7479D">
        <w:rPr>
          <w:rFonts w:cs="Times New Roman"/>
          <w:color w:val="000000"/>
        </w:rPr>
        <w:t xml:space="preserve"> adjunct</w:t>
      </w:r>
      <w:r w:rsidR="00E17D27" w:rsidRPr="00672C8E">
        <w:rPr>
          <w:rFonts w:cs="Times New Roman"/>
          <w:color w:val="000000"/>
        </w:rPr>
        <w:t xml:space="preserve"> f</w:t>
      </w:r>
      <w:r w:rsidR="006B4970" w:rsidRPr="00672C8E">
        <w:rPr>
          <w:rFonts w:cs="Times New Roman"/>
          <w:color w:val="000000"/>
        </w:rPr>
        <w:t xml:space="preserve">aculty </w:t>
      </w:r>
      <w:r w:rsidR="00E17D27" w:rsidRPr="00672C8E">
        <w:rPr>
          <w:rFonts w:cs="Times New Roman"/>
          <w:color w:val="000000"/>
        </w:rPr>
        <w:t xml:space="preserve">member’s </w:t>
      </w:r>
      <w:r w:rsidR="00AB4AAE">
        <w:rPr>
          <w:rFonts w:cs="Times New Roman"/>
          <w:color w:val="000000"/>
        </w:rPr>
        <w:t>letter of</w:t>
      </w:r>
      <w:r w:rsidR="00FB6244">
        <w:rPr>
          <w:rFonts w:cs="Times New Roman"/>
          <w:color w:val="000000"/>
        </w:rPr>
        <w:t xml:space="preserve"> application</w:t>
      </w:r>
    </w:p>
    <w:p w14:paraId="5DC670CC" w14:textId="77777777" w:rsidR="00AB4AAE" w:rsidRPr="00672C8E" w:rsidRDefault="00AB4AAE"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r>
        <w:rPr>
          <w:rFonts w:cs="Times New Roman"/>
          <w:color w:val="000000"/>
        </w:rPr>
        <w:t xml:space="preserve">2. The adjunct faculty member’s résumé or </w:t>
      </w:r>
      <w:r w:rsidRPr="00AB4AAE">
        <w:rPr>
          <w:rFonts w:cs="Times New Roman"/>
          <w:i/>
          <w:color w:val="000000"/>
        </w:rPr>
        <w:t>curriculum vitae</w:t>
      </w:r>
    </w:p>
    <w:p w14:paraId="20E21CDA" w14:textId="77777777" w:rsidR="00184D8A" w:rsidRPr="00672C8E" w:rsidRDefault="00AB4AAE"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Pr>
          <w:rFonts w:cs="Times New Roman"/>
          <w:color w:val="000000"/>
        </w:rPr>
        <w:t>3</w:t>
      </w:r>
      <w:r w:rsidR="00E17D27" w:rsidRPr="00672C8E">
        <w:rPr>
          <w:rFonts w:cs="Times New Roman"/>
          <w:color w:val="000000"/>
        </w:rPr>
        <w:t>.</w:t>
      </w:r>
      <w:r w:rsidR="00184D8A" w:rsidRPr="00672C8E">
        <w:rPr>
          <w:rFonts w:cs="Times New Roman"/>
        </w:rPr>
        <w:t xml:space="preserve"> A summary list of courses taught (with indication of semesters in which they were taught)</w:t>
      </w:r>
    </w:p>
    <w:p w14:paraId="1D798966" w14:textId="77777777" w:rsidR="00184D8A" w:rsidRPr="00672C8E" w:rsidRDefault="00AB4AAE"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Pr>
          <w:rFonts w:cs="Times New Roman"/>
        </w:rPr>
        <w:t>4</w:t>
      </w:r>
      <w:r w:rsidR="00184D8A" w:rsidRPr="00672C8E">
        <w:rPr>
          <w:rFonts w:cs="Times New Roman"/>
        </w:rPr>
        <w:t>. Syllabi fo</w:t>
      </w:r>
      <w:r w:rsidR="00FB6244">
        <w:rPr>
          <w:rFonts w:cs="Times New Roman"/>
        </w:rPr>
        <w:t xml:space="preserve">r all courses </w:t>
      </w:r>
    </w:p>
    <w:p w14:paraId="5A98DC5A" w14:textId="77777777" w:rsidR="00184D8A" w:rsidRPr="00672C8E" w:rsidRDefault="00AB4AAE"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Pr>
          <w:rFonts w:cs="Times New Roman"/>
        </w:rPr>
        <w:t>5</w:t>
      </w:r>
      <w:r w:rsidR="00FB6244">
        <w:rPr>
          <w:rFonts w:cs="Times New Roman"/>
        </w:rPr>
        <w:t>. All Performance E</w:t>
      </w:r>
      <w:r w:rsidR="00184D8A" w:rsidRPr="00672C8E">
        <w:rPr>
          <w:rFonts w:cs="Times New Roman"/>
        </w:rPr>
        <w:t>valuations</w:t>
      </w:r>
      <w:r w:rsidR="00FB6244">
        <w:rPr>
          <w:rFonts w:cs="Times New Roman"/>
        </w:rPr>
        <w:t xml:space="preserve"> received</w:t>
      </w:r>
    </w:p>
    <w:p w14:paraId="354A61C8" w14:textId="77777777" w:rsidR="007E7C16" w:rsidRPr="00672C8E" w:rsidRDefault="00AB4AAE"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r>
        <w:rPr>
          <w:rFonts w:cs="Times New Roman"/>
        </w:rPr>
        <w:t>6</w:t>
      </w:r>
      <w:r w:rsidR="00184D8A" w:rsidRPr="00672C8E">
        <w:rPr>
          <w:rFonts w:cs="Times New Roman"/>
        </w:rPr>
        <w:t>. All</w:t>
      </w:r>
      <w:r w:rsidR="007E7C16" w:rsidRPr="00672C8E">
        <w:rPr>
          <w:rFonts w:cs="Times New Roman"/>
        </w:rPr>
        <w:t xml:space="preserve"> reports arising from </w:t>
      </w:r>
      <w:r w:rsidR="007E7C16" w:rsidRPr="00672C8E">
        <w:rPr>
          <w:rFonts w:cs="Times New Roman"/>
          <w:color w:val="000000"/>
        </w:rPr>
        <w:t>faculty classro</w:t>
      </w:r>
      <w:r w:rsidR="00333C4E" w:rsidRPr="00672C8E">
        <w:rPr>
          <w:rFonts w:cs="Times New Roman"/>
          <w:color w:val="000000"/>
        </w:rPr>
        <w:t>om visitations and observations</w:t>
      </w:r>
    </w:p>
    <w:p w14:paraId="0195FD84" w14:textId="77777777" w:rsidR="007E7C16" w:rsidRPr="00657B81" w:rsidRDefault="00AB4AAE" w:rsidP="00657B81">
      <w:pPr>
        <w:ind w:left="720"/>
        <w:rPr>
          <w:rFonts w:eastAsia="Times New Roman" w:cs="Times New Roman"/>
        </w:rPr>
      </w:pPr>
      <w:r w:rsidRPr="00657B81">
        <w:rPr>
          <w:rFonts w:cs="Times New Roman"/>
          <w:color w:val="000000"/>
        </w:rPr>
        <w:t xml:space="preserve">7. All </w:t>
      </w:r>
      <w:r w:rsidR="00657B81" w:rsidRPr="00657B81">
        <w:rPr>
          <w:rStyle w:val="apple-style-span"/>
          <w:rFonts w:eastAsia="Times New Roman" w:cs="Times New Roman"/>
          <w:color w:val="000000"/>
        </w:rPr>
        <w:t>University of Maryland Course Evaluation Reports</w:t>
      </w:r>
      <w:r w:rsidR="00657B81">
        <w:rPr>
          <w:rFonts w:eastAsia="Times New Roman" w:cs="Times New Roman"/>
        </w:rPr>
        <w:t xml:space="preserve"> </w:t>
      </w:r>
      <w:r w:rsidRPr="00657B81">
        <w:rPr>
          <w:rFonts w:cs="Times New Roman"/>
          <w:color w:val="000000"/>
        </w:rPr>
        <w:t>from courses taught by the adjunct faculty member</w:t>
      </w:r>
    </w:p>
    <w:p w14:paraId="722B6BD8" w14:textId="77777777" w:rsidR="00CD190E" w:rsidRPr="00672C8E" w:rsidRDefault="00AB4AAE" w:rsidP="000730ED">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r>
        <w:rPr>
          <w:rFonts w:cs="Times New Roman"/>
          <w:color w:val="000000"/>
        </w:rPr>
        <w:t>8</w:t>
      </w:r>
      <w:r w:rsidR="00CD190E" w:rsidRPr="00672C8E">
        <w:rPr>
          <w:rFonts w:cs="Times New Roman"/>
          <w:color w:val="000000"/>
        </w:rPr>
        <w:t>. A</w:t>
      </w:r>
      <w:r w:rsidR="00333C4E" w:rsidRPr="00672C8E">
        <w:rPr>
          <w:rFonts w:cs="Times New Roman"/>
          <w:color w:val="000000"/>
        </w:rPr>
        <w:t>ny a</w:t>
      </w:r>
      <w:r w:rsidR="00FB6244">
        <w:rPr>
          <w:rFonts w:cs="Times New Roman"/>
          <w:color w:val="000000"/>
        </w:rPr>
        <w:t>dditional materials</w:t>
      </w:r>
    </w:p>
    <w:p w14:paraId="06D534D6" w14:textId="77777777" w:rsidR="00E17D27" w:rsidRPr="00672C8E" w:rsidRDefault="00E17D27" w:rsidP="000730E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3C589C08" w14:textId="77777777" w:rsidR="00036D0F" w:rsidRPr="00672C8E" w:rsidRDefault="00553745" w:rsidP="000730E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r>
        <w:rPr>
          <w:rFonts w:cs="Times New Roman"/>
          <w:color w:val="000000"/>
        </w:rPr>
        <w:t>B</w:t>
      </w:r>
      <w:r w:rsidR="000753BC" w:rsidRPr="00672C8E">
        <w:rPr>
          <w:rFonts w:cs="Times New Roman"/>
          <w:color w:val="000000"/>
        </w:rPr>
        <w:t>. Application dossiers must</w:t>
      </w:r>
      <w:r w:rsidR="00902552" w:rsidRPr="00672C8E">
        <w:rPr>
          <w:rFonts w:cs="Times New Roman"/>
          <w:color w:val="000000"/>
        </w:rPr>
        <w:t xml:space="preserve"> be submitted </w:t>
      </w:r>
      <w:r w:rsidR="00F42597" w:rsidRPr="00672C8E">
        <w:rPr>
          <w:rFonts w:cs="Times New Roman"/>
          <w:color w:val="000000"/>
        </w:rPr>
        <w:t xml:space="preserve">to the unit or program head </w:t>
      </w:r>
      <w:r w:rsidR="00902552" w:rsidRPr="00672C8E">
        <w:rPr>
          <w:rFonts w:cs="Times New Roman"/>
          <w:color w:val="000000"/>
        </w:rPr>
        <w:t>consistent with the schedule for considera</w:t>
      </w:r>
      <w:r w:rsidR="000059BE" w:rsidRPr="00672C8E">
        <w:rPr>
          <w:rFonts w:cs="Times New Roman"/>
          <w:color w:val="000000"/>
        </w:rPr>
        <w:t>tion of Adjunct Faculty II applications</w:t>
      </w:r>
      <w:r w:rsidR="00902552" w:rsidRPr="00672C8E">
        <w:rPr>
          <w:rFonts w:cs="Times New Roman"/>
          <w:color w:val="000000"/>
        </w:rPr>
        <w:t xml:space="preserve"> established annually by the Dean.</w:t>
      </w:r>
    </w:p>
    <w:p w14:paraId="2E66B1C7" w14:textId="77777777" w:rsidR="00902552" w:rsidRPr="00672C8E" w:rsidRDefault="00902552" w:rsidP="000730E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34BEF516" w14:textId="77777777" w:rsidR="00877F46" w:rsidRPr="00672C8E" w:rsidRDefault="00553745" w:rsidP="000730E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r>
        <w:rPr>
          <w:rFonts w:cs="Times New Roman"/>
          <w:color w:val="000000"/>
        </w:rPr>
        <w:t>C</w:t>
      </w:r>
      <w:r w:rsidR="00902552" w:rsidRPr="00672C8E">
        <w:rPr>
          <w:rFonts w:cs="Times New Roman"/>
          <w:color w:val="000000"/>
        </w:rPr>
        <w:t>.</w:t>
      </w:r>
      <w:r w:rsidR="000059BE" w:rsidRPr="00672C8E">
        <w:rPr>
          <w:rFonts w:cs="Times New Roman"/>
          <w:color w:val="000000"/>
        </w:rPr>
        <w:t xml:space="preserve"> Adjunct Faculty II</w:t>
      </w:r>
      <w:r w:rsidR="00877F46" w:rsidRPr="00672C8E">
        <w:rPr>
          <w:rFonts w:cs="Times New Roman"/>
          <w:color w:val="000000"/>
        </w:rPr>
        <w:t xml:space="preserve"> status shall be granted</w:t>
      </w:r>
      <w:r w:rsidR="00902552" w:rsidRPr="00672C8E">
        <w:rPr>
          <w:rFonts w:cs="Times New Roman"/>
          <w:color w:val="000000"/>
        </w:rPr>
        <w:t xml:space="preserve"> to applicants</w:t>
      </w:r>
      <w:r w:rsidR="00877F46" w:rsidRPr="00672C8E">
        <w:rPr>
          <w:rFonts w:cs="Times New Roman"/>
          <w:color w:val="000000"/>
        </w:rPr>
        <w:t xml:space="preserve"> upon the recommenda</w:t>
      </w:r>
      <w:r w:rsidR="00724F36">
        <w:rPr>
          <w:rFonts w:cs="Times New Roman"/>
          <w:color w:val="000000"/>
        </w:rPr>
        <w:t>tion of the</w:t>
      </w:r>
      <w:r w:rsidR="00902552" w:rsidRPr="00672C8E">
        <w:rPr>
          <w:rFonts w:cs="Times New Roman"/>
          <w:color w:val="000000"/>
        </w:rPr>
        <w:t xml:space="preserve"> unit or program head</w:t>
      </w:r>
      <w:r w:rsidR="00877F46" w:rsidRPr="00672C8E">
        <w:rPr>
          <w:rFonts w:cs="Times New Roman"/>
          <w:color w:val="000000"/>
        </w:rPr>
        <w:t xml:space="preserve"> and Dean, subject to approval by the Provost.</w:t>
      </w:r>
    </w:p>
    <w:p w14:paraId="1CCD2602" w14:textId="77777777" w:rsidR="00F42597" w:rsidRPr="00672C8E" w:rsidRDefault="00F42597" w:rsidP="007E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537EC7A" w14:textId="77777777" w:rsidR="00CB36D1" w:rsidRDefault="000730ED" w:rsidP="007E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II. </w:t>
      </w:r>
      <w:r w:rsidR="00553745" w:rsidRPr="000730ED">
        <w:rPr>
          <w:rFonts w:cs="Times New Roman"/>
          <w:color w:val="000000"/>
        </w:rPr>
        <w:t>Procedure for Selection of Adjunct Faculty</w:t>
      </w:r>
      <w:r w:rsidR="00553745">
        <w:rPr>
          <w:rFonts w:cs="Times New Roman"/>
          <w:color w:val="000000"/>
        </w:rPr>
        <w:t xml:space="preserve"> (this specifies II-1.07(A), </w:t>
      </w:r>
      <w:r>
        <w:rPr>
          <w:rFonts w:cs="Times New Roman"/>
          <w:color w:val="000000"/>
        </w:rPr>
        <w:t xml:space="preserve">V. </w:t>
      </w:r>
      <w:r w:rsidR="00553745">
        <w:rPr>
          <w:rFonts w:cs="Times New Roman"/>
          <w:color w:val="000000"/>
        </w:rPr>
        <w:t>Recruitment and Selection of Adjunct Faculty, B.  Selection Procedures)</w:t>
      </w:r>
      <w:r w:rsidR="00CB36D1">
        <w:rPr>
          <w:rFonts w:cs="Times New Roman"/>
          <w:color w:val="000000"/>
        </w:rPr>
        <w:t xml:space="preserve"> </w:t>
      </w:r>
    </w:p>
    <w:p w14:paraId="4D77BE50" w14:textId="77777777" w:rsidR="00CB36D1" w:rsidRDefault="00CB36D1" w:rsidP="007E6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5CCF389" w14:textId="77777777" w:rsidR="00CB36D1" w:rsidRDefault="000730ED" w:rsidP="000730E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rPr>
      </w:pPr>
      <w:r>
        <w:rPr>
          <w:rFonts w:cs="Times New Roman"/>
          <w:color w:val="000000"/>
        </w:rPr>
        <w:t>A</w:t>
      </w:r>
      <w:r w:rsidR="00CB36D1">
        <w:rPr>
          <w:rFonts w:cs="Times New Roman"/>
          <w:color w:val="000000"/>
        </w:rPr>
        <w:t>. The procedure for selecting adjunct faculty shall follow the University policy governing all temporary</w:t>
      </w:r>
      <w:r w:rsidR="0086501B">
        <w:rPr>
          <w:rFonts w:cs="Times New Roman"/>
          <w:color w:val="000000"/>
        </w:rPr>
        <w:t xml:space="preserve"> and acting</w:t>
      </w:r>
      <w:r w:rsidR="00CB36D1">
        <w:rPr>
          <w:rFonts w:cs="Times New Roman"/>
          <w:color w:val="000000"/>
        </w:rPr>
        <w:t xml:space="preserve"> faculty appointments</w:t>
      </w:r>
      <w:r w:rsidR="0086501B">
        <w:rPr>
          <w:rFonts w:cs="Times New Roman"/>
          <w:color w:val="000000"/>
        </w:rPr>
        <w:t xml:space="preserve"> in </w:t>
      </w:r>
      <w:r w:rsidR="0086501B" w:rsidRPr="0086501B">
        <w:rPr>
          <w:rFonts w:cs="Times New Roman"/>
          <w:i/>
        </w:rPr>
        <w:t xml:space="preserve">Procedures and </w:t>
      </w:r>
      <w:r w:rsidR="0086501B" w:rsidRPr="0086501B">
        <w:rPr>
          <w:rFonts w:cs="Times New Roman"/>
          <w:i/>
        </w:rPr>
        <w:lastRenderedPageBreak/>
        <w:t>Guidelines for Conducting Searches at the University of Maryland</w:t>
      </w:r>
      <w:r w:rsidR="007F62AD">
        <w:rPr>
          <w:rFonts w:cs="Times New Roman"/>
        </w:rPr>
        <w:t>, Chapter 10.</w:t>
      </w:r>
    </w:p>
    <w:p w14:paraId="22A77489" w14:textId="77777777" w:rsidR="000730ED" w:rsidRDefault="000730ED" w:rsidP="000730E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rPr>
      </w:pPr>
    </w:p>
    <w:p w14:paraId="0D2E743B" w14:textId="77777777" w:rsidR="007F62AD" w:rsidRDefault="000730ED" w:rsidP="000730E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Pr>
          <w:rFonts w:cs="Times New Roman"/>
        </w:rPr>
        <w:t>B</w:t>
      </w:r>
      <w:r w:rsidR="007F62AD">
        <w:rPr>
          <w:rFonts w:cs="Times New Roman"/>
        </w:rPr>
        <w:t xml:space="preserve">. </w:t>
      </w:r>
      <w:r w:rsidR="007F62AD">
        <w:t>Applicants selected for a</w:t>
      </w:r>
      <w:r w:rsidR="00647BE1">
        <w:t>ppointment as adjunct faculty members</w:t>
      </w:r>
      <w:r w:rsidR="007F62AD">
        <w:t xml:space="preserve"> must verify their credentials for teaching w</w:t>
      </w:r>
      <w:r>
        <w:t>ith official documentation</w:t>
      </w:r>
      <w:r w:rsidR="007F62AD">
        <w:t xml:space="preserve"> prior to their </w:t>
      </w:r>
      <w:r w:rsidR="00CA2A01">
        <w:t>employment by the University.</w:t>
      </w:r>
    </w:p>
    <w:p w14:paraId="4A2DA159" w14:textId="77777777" w:rsidR="0011357C" w:rsidRPr="0086501B" w:rsidRDefault="0011357C" w:rsidP="000730E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5393A9B9" w14:textId="77777777" w:rsidR="007D2752" w:rsidRDefault="007D2752" w:rsidP="000730E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2E3089A" w14:textId="77777777" w:rsidR="00CA2A01" w:rsidRDefault="000730ED" w:rsidP="0087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III. </w:t>
      </w:r>
      <w:r w:rsidR="00CA2A01" w:rsidRPr="000730ED">
        <w:rPr>
          <w:rFonts w:cs="Times New Roman"/>
          <w:color w:val="000000"/>
        </w:rPr>
        <w:t>Procedure for Performance Evaluation of Adjunct Faculty</w:t>
      </w:r>
      <w:r w:rsidR="00CA2A01">
        <w:rPr>
          <w:rFonts w:cs="Times New Roman"/>
          <w:color w:val="000000"/>
        </w:rPr>
        <w:t xml:space="preserve"> (this specifies II-1.70(A), VI. </w:t>
      </w:r>
      <w:r w:rsidR="00CD6171">
        <w:rPr>
          <w:rFonts w:cs="Times New Roman"/>
          <w:color w:val="000000"/>
        </w:rPr>
        <w:t>Professional Development and Working Conditions, C. Performance Evaluation)</w:t>
      </w:r>
    </w:p>
    <w:p w14:paraId="3ACDF973" w14:textId="77777777" w:rsidR="00CD6171" w:rsidRPr="00CD6171" w:rsidRDefault="00CD6171" w:rsidP="0087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AE79423" w14:textId="77777777" w:rsidR="00877F46" w:rsidRPr="00672C8E" w:rsidRDefault="00CD6171" w:rsidP="00C36F4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r w:rsidRPr="00CD6171">
        <w:rPr>
          <w:rFonts w:cs="Times New Roman"/>
          <w:color w:val="000000"/>
        </w:rPr>
        <w:t xml:space="preserve">A. </w:t>
      </w:r>
      <w:r w:rsidR="008778ED" w:rsidRPr="00CD6171">
        <w:rPr>
          <w:rFonts w:cs="Times New Roman"/>
          <w:color w:val="000000"/>
        </w:rPr>
        <w:t>Adjunct f</w:t>
      </w:r>
      <w:r w:rsidR="00877F46" w:rsidRPr="00CD6171">
        <w:rPr>
          <w:rFonts w:cs="Times New Roman"/>
          <w:color w:val="000000"/>
        </w:rPr>
        <w:t>aculty performance</w:t>
      </w:r>
      <w:r>
        <w:rPr>
          <w:rFonts w:cs="Times New Roman"/>
          <w:color w:val="000000"/>
        </w:rPr>
        <w:t xml:space="preserve"> evaluation shall</w:t>
      </w:r>
      <w:r w:rsidR="007D2752" w:rsidRPr="00CD6171">
        <w:rPr>
          <w:rFonts w:cs="Times New Roman"/>
          <w:color w:val="000000"/>
        </w:rPr>
        <w:t xml:space="preserve"> be carried out</w:t>
      </w:r>
      <w:r w:rsidR="00877F46" w:rsidRPr="00CD6171">
        <w:rPr>
          <w:rFonts w:cs="Times New Roman"/>
          <w:color w:val="000000"/>
        </w:rPr>
        <w:t xml:space="preserve"> on a regular schedule, as required by BOR II-1.20 Policy on Evaluation of Performance of Faculty and Policy II-1.20(A) UMCP Policy on Periodic Evaluation of Faculty Performance.</w:t>
      </w:r>
    </w:p>
    <w:p w14:paraId="712AB0A5" w14:textId="77777777" w:rsidR="00672C8E" w:rsidRPr="00672C8E" w:rsidRDefault="00672C8E" w:rsidP="00C36F4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0DC7910C" w14:textId="77777777" w:rsidR="00672C8E" w:rsidRPr="00672C8E" w:rsidRDefault="00CD6171" w:rsidP="00C36F4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rPr>
      </w:pPr>
      <w:r>
        <w:rPr>
          <w:rFonts w:cs="Arial"/>
          <w:color w:val="000000"/>
        </w:rPr>
        <w:t>B</w:t>
      </w:r>
      <w:r w:rsidR="00672C8E">
        <w:rPr>
          <w:rFonts w:cs="Arial"/>
          <w:color w:val="000000"/>
        </w:rPr>
        <w:t xml:space="preserve">. </w:t>
      </w:r>
      <w:r w:rsidR="00672C8E" w:rsidRPr="00672C8E">
        <w:rPr>
          <w:rFonts w:cs="Arial"/>
          <w:color w:val="000000"/>
        </w:rPr>
        <w:t>The primary purpose of</w:t>
      </w:r>
      <w:r>
        <w:rPr>
          <w:rFonts w:cs="Arial"/>
          <w:color w:val="000000"/>
        </w:rPr>
        <w:t xml:space="preserve"> periodic adjunct faculty evaluation</w:t>
      </w:r>
      <w:r w:rsidR="00672C8E" w:rsidRPr="00672C8E">
        <w:rPr>
          <w:rFonts w:cs="Arial"/>
          <w:color w:val="000000"/>
        </w:rPr>
        <w:t xml:space="preserve"> is to recognize long-term meritorious performance; improve quality of adjunct faculty efforts in teaching; increase opportunities for adjunct faculty professional development; and uncover impediments to adjunct faculty productivity.</w:t>
      </w:r>
    </w:p>
    <w:p w14:paraId="3C142A70" w14:textId="77777777" w:rsidR="00672C8E" w:rsidRPr="00672C8E" w:rsidRDefault="00672C8E" w:rsidP="00C36F4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rPr>
      </w:pPr>
    </w:p>
    <w:p w14:paraId="6CACE38D" w14:textId="77777777" w:rsidR="00672C8E" w:rsidRPr="00672C8E" w:rsidRDefault="00CD6171" w:rsidP="00C36F4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rPr>
      </w:pPr>
      <w:r>
        <w:rPr>
          <w:rFonts w:cs="Arial"/>
          <w:color w:val="000000"/>
        </w:rPr>
        <w:t>C</w:t>
      </w:r>
      <w:r w:rsidR="00672C8E">
        <w:rPr>
          <w:rFonts w:cs="Arial"/>
          <w:color w:val="000000"/>
        </w:rPr>
        <w:t xml:space="preserve">. </w:t>
      </w:r>
      <w:r w:rsidR="00672C8E" w:rsidRPr="00672C8E">
        <w:rPr>
          <w:rFonts w:cs="Arial"/>
          <w:color w:val="000000"/>
        </w:rPr>
        <w:t>The principal instrument of the periodic</w:t>
      </w:r>
      <w:r w:rsidR="000730ED">
        <w:rPr>
          <w:rFonts w:cs="Arial"/>
          <w:color w:val="000000"/>
        </w:rPr>
        <w:t xml:space="preserve"> adjunct faculty evaluation </w:t>
      </w:r>
      <w:r w:rsidR="00672C8E" w:rsidRPr="00672C8E">
        <w:rPr>
          <w:rFonts w:cs="Arial"/>
          <w:color w:val="000000"/>
        </w:rPr>
        <w:t>shall be a written submission generated by the adjunct faculty member under review that addresses the period of review. The elements of this written submission shall be as follows:</w:t>
      </w:r>
    </w:p>
    <w:p w14:paraId="3FA28265" w14:textId="77777777" w:rsidR="00672C8E" w:rsidRDefault="00CD6171" w:rsidP="00C36F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rPr>
      </w:pPr>
      <w:r>
        <w:rPr>
          <w:rFonts w:cs="Arial"/>
          <w:color w:val="000000"/>
        </w:rPr>
        <w:t>1</w:t>
      </w:r>
      <w:r w:rsidR="00672C8E" w:rsidRPr="00672C8E">
        <w:rPr>
          <w:rFonts w:cs="Arial"/>
          <w:color w:val="000000"/>
        </w:rPr>
        <w:t>. A description of the adjunct faculty member’s teaching and other educational</w:t>
      </w:r>
      <w:r w:rsidR="001C7160">
        <w:rPr>
          <w:rFonts w:cs="Arial"/>
          <w:color w:val="000000"/>
        </w:rPr>
        <w:t xml:space="preserve"> activities</w:t>
      </w:r>
    </w:p>
    <w:p w14:paraId="5871455D" w14:textId="77777777" w:rsidR="00AB4AAE" w:rsidRPr="00672C8E" w:rsidRDefault="00B212B4" w:rsidP="00C36F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rPr>
      </w:pPr>
      <w:r>
        <w:rPr>
          <w:rFonts w:cs="Arial"/>
          <w:color w:val="000000"/>
        </w:rPr>
        <w:t>2</w:t>
      </w:r>
      <w:r w:rsidR="00AB4AAE">
        <w:rPr>
          <w:rFonts w:cs="Arial"/>
          <w:color w:val="000000"/>
        </w:rPr>
        <w:t xml:space="preserve">. </w:t>
      </w:r>
      <w:r>
        <w:rPr>
          <w:rFonts w:cs="Times New Roman"/>
          <w:color w:val="000000"/>
        </w:rPr>
        <w:t xml:space="preserve">The adjunct faculty member’s résumé or </w:t>
      </w:r>
      <w:r w:rsidRPr="00AB4AAE">
        <w:rPr>
          <w:rFonts w:cs="Times New Roman"/>
          <w:i/>
          <w:color w:val="000000"/>
        </w:rPr>
        <w:t>curriculum vitae</w:t>
      </w:r>
    </w:p>
    <w:p w14:paraId="0C7EF77A" w14:textId="77777777" w:rsidR="00672C8E" w:rsidRDefault="00B212B4" w:rsidP="00C36F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rPr>
      </w:pPr>
      <w:r>
        <w:rPr>
          <w:rFonts w:cs="Arial"/>
          <w:color w:val="000000"/>
        </w:rPr>
        <w:t>3</w:t>
      </w:r>
      <w:r w:rsidR="00672C8E" w:rsidRPr="00672C8E">
        <w:rPr>
          <w:rFonts w:cs="Arial"/>
          <w:color w:val="000000"/>
        </w:rPr>
        <w:t>. Syllabi for all courses taught during the period of review</w:t>
      </w:r>
    </w:p>
    <w:p w14:paraId="7DE8AC01" w14:textId="77777777" w:rsidR="00984A5D" w:rsidRPr="00C36F4A" w:rsidRDefault="00B212B4" w:rsidP="00C36F4A">
      <w:pPr>
        <w:ind w:left="720"/>
        <w:rPr>
          <w:rFonts w:eastAsia="Times New Roman" w:cs="Times New Roman"/>
        </w:rPr>
      </w:pPr>
      <w:r w:rsidRPr="00C36F4A">
        <w:rPr>
          <w:rFonts w:cs="Arial"/>
          <w:color w:val="000000"/>
        </w:rPr>
        <w:t>4</w:t>
      </w:r>
      <w:r w:rsidR="00AB4AAE" w:rsidRPr="00C36F4A">
        <w:rPr>
          <w:rFonts w:cs="Arial"/>
          <w:color w:val="000000"/>
        </w:rPr>
        <w:t xml:space="preserve">. All </w:t>
      </w:r>
      <w:r w:rsidR="00C36F4A" w:rsidRPr="00C36F4A">
        <w:rPr>
          <w:rStyle w:val="apple-style-span"/>
          <w:rFonts w:eastAsia="Times New Roman" w:cs="Times New Roman"/>
          <w:color w:val="000000"/>
        </w:rPr>
        <w:t>University of Maryland Course Evaluation Reports</w:t>
      </w:r>
      <w:r w:rsidR="00C36F4A" w:rsidRPr="00C36F4A">
        <w:rPr>
          <w:rFonts w:cs="Arial"/>
          <w:color w:val="000000"/>
        </w:rPr>
        <w:t xml:space="preserve"> </w:t>
      </w:r>
      <w:r w:rsidR="003B33F4" w:rsidRPr="00C36F4A">
        <w:rPr>
          <w:rFonts w:cs="Arial"/>
          <w:color w:val="000000"/>
        </w:rPr>
        <w:t xml:space="preserve">from courses taught by the adjunct faculty member </w:t>
      </w:r>
      <w:r w:rsidR="00984A5D" w:rsidRPr="00C36F4A">
        <w:rPr>
          <w:rFonts w:cs="Arial"/>
          <w:color w:val="000000"/>
        </w:rPr>
        <w:t>d</w:t>
      </w:r>
      <w:r w:rsidR="00CD6171" w:rsidRPr="00C36F4A">
        <w:rPr>
          <w:rFonts w:cs="Arial"/>
          <w:color w:val="000000"/>
        </w:rPr>
        <w:t>uring the period of review</w:t>
      </w:r>
    </w:p>
    <w:p w14:paraId="621B9467" w14:textId="77777777" w:rsidR="00672C8E" w:rsidRPr="00672C8E" w:rsidRDefault="00B212B4" w:rsidP="00C36F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rPr>
      </w:pPr>
      <w:r>
        <w:rPr>
          <w:rFonts w:cs="Arial"/>
          <w:color w:val="000000"/>
        </w:rPr>
        <w:t>5</w:t>
      </w:r>
      <w:r w:rsidR="00672C8E" w:rsidRPr="00672C8E">
        <w:rPr>
          <w:rFonts w:cs="Arial"/>
          <w:color w:val="000000"/>
        </w:rPr>
        <w:t xml:space="preserve">. </w:t>
      </w:r>
      <w:r w:rsidR="00787684">
        <w:rPr>
          <w:rFonts w:cs="Arial"/>
          <w:color w:val="000000"/>
        </w:rPr>
        <w:t>A</w:t>
      </w:r>
      <w:r w:rsidR="00DD4E35">
        <w:rPr>
          <w:rFonts w:cs="Arial"/>
          <w:color w:val="000000"/>
        </w:rPr>
        <w:t xml:space="preserve">ny report arising from </w:t>
      </w:r>
      <w:r w:rsidR="00672C8E" w:rsidRPr="00672C8E">
        <w:rPr>
          <w:rFonts w:cs="Arial"/>
          <w:color w:val="000000"/>
        </w:rPr>
        <w:t>classroom visitation and observation</w:t>
      </w:r>
      <w:r w:rsidR="00DD4E35">
        <w:rPr>
          <w:rFonts w:cs="Arial"/>
          <w:color w:val="000000"/>
        </w:rPr>
        <w:t xml:space="preserve"> by faculty</w:t>
      </w:r>
      <w:r w:rsidR="00672C8E" w:rsidRPr="00672C8E">
        <w:rPr>
          <w:rFonts w:cs="Arial"/>
          <w:color w:val="000000"/>
        </w:rPr>
        <w:t xml:space="preserve"> during the period of review (along with any response to this report)</w:t>
      </w:r>
    </w:p>
    <w:p w14:paraId="57191EF0" w14:textId="77777777" w:rsidR="00672C8E" w:rsidRDefault="00CD6171" w:rsidP="00C36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cs="Arial"/>
          <w:color w:val="000000"/>
        </w:rPr>
      </w:pPr>
      <w:r>
        <w:rPr>
          <w:rFonts w:cs="Arial"/>
          <w:color w:val="000000"/>
        </w:rPr>
        <w:t>a.</w:t>
      </w:r>
      <w:r w:rsidR="00672C8E">
        <w:rPr>
          <w:rFonts w:cs="Arial"/>
          <w:color w:val="000000"/>
        </w:rPr>
        <w:t xml:space="preserve"> </w:t>
      </w:r>
      <w:r w:rsidR="00672C8E" w:rsidRPr="00672C8E">
        <w:rPr>
          <w:rFonts w:cs="Arial"/>
          <w:color w:val="000000"/>
        </w:rPr>
        <w:t>Faculty class visitation and observation of teaching shall be conducted in any year that an adjunct faculty member u</w:t>
      </w:r>
      <w:r w:rsidR="00002ACF">
        <w:rPr>
          <w:rFonts w:cs="Arial"/>
          <w:color w:val="000000"/>
        </w:rPr>
        <w:t>ndergoes periodic evaluation</w:t>
      </w:r>
      <w:r w:rsidR="00724F36">
        <w:rPr>
          <w:rFonts w:cs="Arial"/>
          <w:color w:val="000000"/>
        </w:rPr>
        <w:t xml:space="preserve">. </w:t>
      </w:r>
      <w:r w:rsidR="00672C8E" w:rsidRPr="00672C8E">
        <w:rPr>
          <w:rFonts w:cs="Arial"/>
          <w:color w:val="000000"/>
        </w:rPr>
        <w:t>The unit or program head appoints</w:t>
      </w:r>
      <w:r w:rsidR="0061128D">
        <w:rPr>
          <w:rFonts w:cs="Arial"/>
          <w:color w:val="000000"/>
        </w:rPr>
        <w:t xml:space="preserve"> as Course O</w:t>
      </w:r>
      <w:r w:rsidR="003B33F4">
        <w:rPr>
          <w:rFonts w:cs="Arial"/>
          <w:color w:val="000000"/>
        </w:rPr>
        <w:t>bserver</w:t>
      </w:r>
      <w:r w:rsidR="00672C8E" w:rsidRPr="00672C8E">
        <w:rPr>
          <w:rFonts w:cs="Arial"/>
          <w:color w:val="000000"/>
        </w:rPr>
        <w:t xml:space="preserve"> a faculty</w:t>
      </w:r>
      <w:r w:rsidR="0061128D">
        <w:rPr>
          <w:rFonts w:cs="Arial"/>
          <w:color w:val="000000"/>
        </w:rPr>
        <w:t xml:space="preserve"> member (or other qualified administrator or staff member approved by the Dean).</w:t>
      </w:r>
      <w:r w:rsidR="00672C8E" w:rsidRPr="00672C8E">
        <w:rPr>
          <w:rFonts w:cs="Arial"/>
          <w:color w:val="000000"/>
        </w:rPr>
        <w:t xml:space="preserve"> </w:t>
      </w:r>
      <w:r w:rsidR="00E04609">
        <w:rPr>
          <w:rFonts w:cs="Arial"/>
          <w:color w:val="000000"/>
        </w:rPr>
        <w:t>When a unit or program has insufficient faculty</w:t>
      </w:r>
      <w:r w:rsidR="0061128D">
        <w:rPr>
          <w:rFonts w:cs="Arial"/>
          <w:color w:val="000000"/>
        </w:rPr>
        <w:t xml:space="preserve"> </w:t>
      </w:r>
      <w:r w:rsidR="00DD4E35">
        <w:rPr>
          <w:rFonts w:cs="Arial"/>
          <w:color w:val="000000"/>
        </w:rPr>
        <w:t>(</w:t>
      </w:r>
      <w:r w:rsidR="0061128D">
        <w:rPr>
          <w:rFonts w:cs="Arial"/>
          <w:color w:val="000000"/>
        </w:rPr>
        <w:t>or qualified administrators or staff</w:t>
      </w:r>
      <w:r w:rsidR="00DD4E35">
        <w:rPr>
          <w:rFonts w:cs="Arial"/>
          <w:color w:val="000000"/>
        </w:rPr>
        <w:t>)</w:t>
      </w:r>
      <w:r w:rsidR="00E04609">
        <w:rPr>
          <w:rFonts w:cs="Arial"/>
          <w:color w:val="000000"/>
        </w:rPr>
        <w:t xml:space="preserve"> to </w:t>
      </w:r>
      <w:r w:rsidR="0061128D">
        <w:rPr>
          <w:rFonts w:cs="Arial"/>
          <w:color w:val="000000"/>
        </w:rPr>
        <w:t>support appointment of a Course O</w:t>
      </w:r>
      <w:r w:rsidR="00E04609">
        <w:rPr>
          <w:rFonts w:cs="Arial"/>
          <w:color w:val="000000"/>
        </w:rPr>
        <w:t>bserver</w:t>
      </w:r>
      <w:r w:rsidR="0061128D">
        <w:rPr>
          <w:rFonts w:cs="Arial"/>
          <w:color w:val="000000"/>
        </w:rPr>
        <w:t>, the Dean may appoint a C</w:t>
      </w:r>
      <w:r w:rsidR="00E04609">
        <w:rPr>
          <w:rFonts w:cs="Arial"/>
          <w:color w:val="000000"/>
        </w:rPr>
        <w:t>ours</w:t>
      </w:r>
      <w:r w:rsidR="0061128D">
        <w:rPr>
          <w:rFonts w:cs="Arial"/>
          <w:color w:val="000000"/>
        </w:rPr>
        <w:t>e O</w:t>
      </w:r>
      <w:r w:rsidR="00E04609">
        <w:rPr>
          <w:rFonts w:cs="Arial"/>
          <w:color w:val="000000"/>
        </w:rPr>
        <w:t>bserver from another unit or program in the O</w:t>
      </w:r>
      <w:r w:rsidR="00711B70">
        <w:rPr>
          <w:rFonts w:cs="Arial"/>
          <w:color w:val="000000"/>
        </w:rPr>
        <w:t xml:space="preserve">ffice of Undergraduate Studies. The Course Observer </w:t>
      </w:r>
      <w:r w:rsidR="00711B70" w:rsidRPr="00672C8E">
        <w:rPr>
          <w:rFonts w:cs="Arial"/>
          <w:color w:val="000000"/>
        </w:rPr>
        <w:t>visits a</w:t>
      </w:r>
      <w:r w:rsidR="00647BE1">
        <w:rPr>
          <w:rFonts w:cs="Arial"/>
          <w:color w:val="000000"/>
        </w:rPr>
        <w:t xml:space="preserve"> class of the adjunct faculty member</w:t>
      </w:r>
      <w:r w:rsidR="00B212B4">
        <w:rPr>
          <w:rFonts w:cs="Arial"/>
          <w:color w:val="000000"/>
        </w:rPr>
        <w:t xml:space="preserve"> </w:t>
      </w:r>
      <w:r w:rsidR="00711B70" w:rsidRPr="00672C8E">
        <w:rPr>
          <w:rFonts w:cs="Arial"/>
          <w:color w:val="000000"/>
        </w:rPr>
        <w:t>be</w:t>
      </w:r>
      <w:r w:rsidR="00711B70">
        <w:rPr>
          <w:rFonts w:cs="Arial"/>
          <w:color w:val="000000"/>
        </w:rPr>
        <w:t>ing reviewed.</w:t>
      </w:r>
      <w:r w:rsidR="00711B70" w:rsidRPr="00E04609">
        <w:rPr>
          <w:rFonts w:cs="Arial"/>
          <w:color w:val="000000"/>
        </w:rPr>
        <w:t xml:space="preserve"> </w:t>
      </w:r>
      <w:r w:rsidR="0048502B">
        <w:rPr>
          <w:rFonts w:cs="Arial"/>
          <w:color w:val="000000"/>
        </w:rPr>
        <w:t>Class visits must</w:t>
      </w:r>
      <w:r w:rsidR="00672C8E" w:rsidRPr="00672C8E">
        <w:rPr>
          <w:rFonts w:cs="Arial"/>
          <w:color w:val="000000"/>
        </w:rPr>
        <w:t xml:space="preserve"> be arranged in advance and at a time of convenience for the adjunct faculty member being reviewed. The adjunct faculty member being reviewed should provide t</w:t>
      </w:r>
      <w:r w:rsidR="0061128D">
        <w:rPr>
          <w:rFonts w:cs="Arial"/>
          <w:color w:val="000000"/>
        </w:rPr>
        <w:t>he C</w:t>
      </w:r>
      <w:r w:rsidR="00711B70">
        <w:rPr>
          <w:rFonts w:cs="Arial"/>
          <w:color w:val="000000"/>
        </w:rPr>
        <w:t>ourse O</w:t>
      </w:r>
      <w:r w:rsidR="00672C8E" w:rsidRPr="00672C8E">
        <w:rPr>
          <w:rFonts w:cs="Arial"/>
          <w:color w:val="000000"/>
        </w:rPr>
        <w:t>bserver with a co</w:t>
      </w:r>
      <w:r w:rsidR="0048502B">
        <w:rPr>
          <w:rFonts w:cs="Arial"/>
          <w:color w:val="000000"/>
        </w:rPr>
        <w:t>urse syllabus in advance of the</w:t>
      </w:r>
      <w:r w:rsidR="00672C8E" w:rsidRPr="00672C8E">
        <w:rPr>
          <w:rFonts w:cs="Arial"/>
          <w:color w:val="000000"/>
        </w:rPr>
        <w:t xml:space="preserve"> class visitation; the adjunct faculty member may also provide whatever additional material he or she believes</w:t>
      </w:r>
      <w:r w:rsidR="00711B70">
        <w:rPr>
          <w:rFonts w:cs="Arial"/>
          <w:color w:val="000000"/>
        </w:rPr>
        <w:t xml:space="preserve"> might be useful to the Course O</w:t>
      </w:r>
      <w:r w:rsidR="00672C8E" w:rsidRPr="00672C8E">
        <w:rPr>
          <w:rFonts w:cs="Arial"/>
          <w:color w:val="000000"/>
        </w:rPr>
        <w:t xml:space="preserve">bserver in understanding the class visited. Following the </w:t>
      </w:r>
      <w:r w:rsidR="0048502B">
        <w:rPr>
          <w:rFonts w:cs="Arial"/>
          <w:color w:val="000000"/>
        </w:rPr>
        <w:t>class</w:t>
      </w:r>
      <w:r w:rsidR="00711B70">
        <w:rPr>
          <w:rFonts w:cs="Arial"/>
          <w:color w:val="000000"/>
        </w:rPr>
        <w:t xml:space="preserve"> visitation, the Course O</w:t>
      </w:r>
      <w:r w:rsidR="00672C8E" w:rsidRPr="00672C8E">
        <w:rPr>
          <w:rFonts w:cs="Arial"/>
          <w:color w:val="000000"/>
        </w:rPr>
        <w:t>bserver writes a brief report on the adj</w:t>
      </w:r>
      <w:r w:rsidR="00672C8E">
        <w:rPr>
          <w:rFonts w:cs="Arial"/>
          <w:color w:val="000000"/>
        </w:rPr>
        <w:t>unct faculty member’s teaching.</w:t>
      </w:r>
    </w:p>
    <w:p w14:paraId="79C4D020" w14:textId="77777777" w:rsidR="00B6784C" w:rsidRDefault="00CD6171" w:rsidP="00C36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cs="Arial"/>
          <w:color w:val="000000"/>
        </w:rPr>
      </w:pPr>
      <w:r>
        <w:rPr>
          <w:rFonts w:cs="Arial"/>
          <w:color w:val="000000"/>
        </w:rPr>
        <w:t>b</w:t>
      </w:r>
      <w:r w:rsidR="00672C8E">
        <w:rPr>
          <w:rFonts w:cs="Arial"/>
          <w:color w:val="000000"/>
        </w:rPr>
        <w:t xml:space="preserve">. </w:t>
      </w:r>
      <w:r w:rsidR="0061128D">
        <w:rPr>
          <w:rFonts w:cs="Arial"/>
          <w:color w:val="000000"/>
        </w:rPr>
        <w:t>Insofar as possible, the</w:t>
      </w:r>
      <w:r w:rsidR="00711B70">
        <w:rPr>
          <w:rFonts w:cs="Arial"/>
          <w:color w:val="000000"/>
        </w:rPr>
        <w:t xml:space="preserve"> Course O</w:t>
      </w:r>
      <w:r w:rsidR="00E651B0">
        <w:rPr>
          <w:rFonts w:cs="Arial"/>
          <w:color w:val="000000"/>
        </w:rPr>
        <w:t>bserver’s</w:t>
      </w:r>
      <w:r w:rsidR="00672C8E" w:rsidRPr="00672C8E">
        <w:rPr>
          <w:rFonts w:cs="Arial"/>
          <w:color w:val="000000"/>
        </w:rPr>
        <w:t xml:space="preserve"> report should address the following considerations: whether course guidelines are clear in the course syllabus, whether expectations and assessments of student work are appropriate, whether communication of course content is effective and engaging, and whether treatment of students in the classroom is respectful and responsive. The finished report is presented</w:t>
      </w:r>
      <w:r w:rsidR="00711B70">
        <w:rPr>
          <w:rFonts w:cs="Arial"/>
          <w:color w:val="000000"/>
        </w:rPr>
        <w:t xml:space="preserve"> by the Course Observer</w:t>
      </w:r>
      <w:r w:rsidR="00672C8E" w:rsidRPr="00672C8E">
        <w:rPr>
          <w:rFonts w:cs="Arial"/>
          <w:color w:val="000000"/>
        </w:rPr>
        <w:t xml:space="preserve"> to the adjunct faculty member being reviewed and to the unit or program head. The adjunct faculty member being reviewed shall have the right to respond in writing to the report within 7 calendar days of receiving it. Any such response shall be submitted to the unit or program head and become a permanent attachment to the report.</w:t>
      </w:r>
    </w:p>
    <w:p w14:paraId="0E714DE5" w14:textId="77777777" w:rsidR="00672C8E" w:rsidRDefault="00C36F4A" w:rsidP="00657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Arial"/>
          <w:color w:val="000000"/>
        </w:rPr>
      </w:pPr>
      <w:r>
        <w:rPr>
          <w:rFonts w:cs="Arial"/>
          <w:color w:val="000000"/>
        </w:rPr>
        <w:t>6. Any additional materials</w:t>
      </w:r>
    </w:p>
    <w:p w14:paraId="2BC5FDD2" w14:textId="77777777" w:rsidR="00657B81" w:rsidRPr="00672C8E" w:rsidRDefault="00657B81" w:rsidP="00657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Arial"/>
          <w:color w:val="000000"/>
        </w:rPr>
      </w:pPr>
    </w:p>
    <w:p w14:paraId="65A71A88" w14:textId="77777777" w:rsidR="00672C8E" w:rsidRPr="00672C8E" w:rsidRDefault="00C36F4A" w:rsidP="00C36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color w:val="000000"/>
        </w:rPr>
      </w:pPr>
      <w:r>
        <w:rPr>
          <w:rFonts w:cs="Arial"/>
          <w:color w:val="000000"/>
        </w:rPr>
        <w:t>D</w:t>
      </w:r>
      <w:r w:rsidR="00672C8E">
        <w:rPr>
          <w:rFonts w:cs="Arial"/>
          <w:color w:val="000000"/>
        </w:rPr>
        <w:t xml:space="preserve">. </w:t>
      </w:r>
      <w:r w:rsidR="00672C8E" w:rsidRPr="00672C8E">
        <w:rPr>
          <w:rFonts w:cs="Arial"/>
          <w:color w:val="000000"/>
        </w:rPr>
        <w:t>All elements of the adjunct faculty member’s written submission are appraised by a Periodic Review Committee. This committee is appointed by the unit or program head and is composed of at least two</w:t>
      </w:r>
      <w:r w:rsidR="00711B70">
        <w:rPr>
          <w:rFonts w:cs="Arial"/>
          <w:color w:val="000000"/>
        </w:rPr>
        <w:t xml:space="preserve"> members, typically the Course O</w:t>
      </w:r>
      <w:r w:rsidR="00672C8E" w:rsidRPr="00672C8E">
        <w:rPr>
          <w:rFonts w:cs="Arial"/>
          <w:color w:val="000000"/>
        </w:rPr>
        <w:t>bserver and</w:t>
      </w:r>
      <w:r w:rsidR="0048502B">
        <w:rPr>
          <w:rFonts w:cs="Arial"/>
          <w:color w:val="000000"/>
        </w:rPr>
        <w:t xml:space="preserve"> an additional faculty member</w:t>
      </w:r>
      <w:r w:rsidR="00711B70">
        <w:rPr>
          <w:rFonts w:cs="Arial"/>
          <w:color w:val="000000"/>
        </w:rPr>
        <w:t xml:space="preserve"> (or qualified administrator or staff member approved by the Dean). </w:t>
      </w:r>
      <w:r w:rsidR="0048502B">
        <w:rPr>
          <w:rFonts w:cs="Arial"/>
          <w:color w:val="000000"/>
        </w:rPr>
        <w:t>When a unit or program has insufficient faculty</w:t>
      </w:r>
      <w:r w:rsidR="00711B70">
        <w:rPr>
          <w:rFonts w:cs="Arial"/>
          <w:color w:val="000000"/>
        </w:rPr>
        <w:t xml:space="preserve"> </w:t>
      </w:r>
      <w:r w:rsidR="00DD4E35">
        <w:rPr>
          <w:rFonts w:cs="Arial"/>
          <w:color w:val="000000"/>
        </w:rPr>
        <w:t>(</w:t>
      </w:r>
      <w:r w:rsidR="00711B70">
        <w:rPr>
          <w:rFonts w:cs="Arial"/>
          <w:color w:val="000000"/>
        </w:rPr>
        <w:t>or qualified administrators or staff</w:t>
      </w:r>
      <w:r w:rsidR="00DD4E35">
        <w:rPr>
          <w:rFonts w:cs="Arial"/>
          <w:color w:val="000000"/>
        </w:rPr>
        <w:t>)</w:t>
      </w:r>
      <w:r w:rsidR="0048502B">
        <w:rPr>
          <w:rFonts w:cs="Arial"/>
          <w:color w:val="000000"/>
        </w:rPr>
        <w:t xml:space="preserve"> to support appointment of a Periodic Review Committee, the Dean may appoint one or more members of such a committee from another unit or program in the </w:t>
      </w:r>
      <w:r w:rsidR="0091703C">
        <w:rPr>
          <w:rFonts w:cs="Arial"/>
          <w:color w:val="000000"/>
        </w:rPr>
        <w:t>Office of Undergraduate Studies</w:t>
      </w:r>
      <w:r w:rsidR="001C7160">
        <w:rPr>
          <w:rFonts w:cs="Arial"/>
          <w:color w:val="000000"/>
        </w:rPr>
        <w:t>.</w:t>
      </w:r>
      <w:r w:rsidR="00672C8E" w:rsidRPr="00672C8E">
        <w:rPr>
          <w:rFonts w:cs="Arial"/>
          <w:color w:val="000000"/>
        </w:rPr>
        <w:t xml:space="preserve"> Based on the adjunct faculty member’s written submission, the Periodic Revie</w:t>
      </w:r>
      <w:r w:rsidR="00CD6171">
        <w:rPr>
          <w:rFonts w:cs="Arial"/>
          <w:color w:val="000000"/>
        </w:rPr>
        <w:t>w Committee prepares a written Performance Evaluation. As part of this Performance E</w:t>
      </w:r>
      <w:r w:rsidR="00672C8E" w:rsidRPr="00672C8E">
        <w:rPr>
          <w:rFonts w:cs="Arial"/>
          <w:color w:val="000000"/>
        </w:rPr>
        <w:t xml:space="preserve">valuation, the committee is required </w:t>
      </w:r>
      <w:r w:rsidR="004B3A9C">
        <w:rPr>
          <w:rFonts w:cs="Arial"/>
          <w:color w:val="000000"/>
        </w:rPr>
        <w:t>to make a judgment as to which of the following terms most accurately describes the</w:t>
      </w:r>
      <w:r w:rsidR="00672C8E" w:rsidRPr="00672C8E">
        <w:rPr>
          <w:rFonts w:cs="Arial"/>
          <w:color w:val="000000"/>
        </w:rPr>
        <w:t xml:space="preserve"> adjunct faculty member’s overall performance in the per</w:t>
      </w:r>
      <w:r w:rsidR="004B3A9C">
        <w:rPr>
          <w:rFonts w:cs="Arial"/>
          <w:color w:val="000000"/>
        </w:rPr>
        <w:t xml:space="preserve">iod of review: </w:t>
      </w:r>
      <w:r w:rsidR="00CD6171">
        <w:rPr>
          <w:rFonts w:cs="Arial"/>
          <w:color w:val="000000"/>
        </w:rPr>
        <w:t>Outstanding, Exceeds Expectations, Meets Expectations, Below Expectations, or Unsatisfactory</w:t>
      </w:r>
      <w:r w:rsidR="00672C8E" w:rsidRPr="00672C8E">
        <w:rPr>
          <w:rFonts w:cs="Arial"/>
          <w:color w:val="000000"/>
        </w:rPr>
        <w:t>. For the purposes of this policy, a judgment that an adjunct faculty member’s ov</w:t>
      </w:r>
      <w:r w:rsidR="004B3A9C">
        <w:rPr>
          <w:rFonts w:cs="Arial"/>
          <w:color w:val="000000"/>
        </w:rPr>
        <w:t>erall performance has been Outstanding or Exceeds Expectations</w:t>
      </w:r>
      <w:r w:rsidR="00672C8E" w:rsidRPr="00672C8E">
        <w:rPr>
          <w:rFonts w:cs="Arial"/>
          <w:color w:val="000000"/>
        </w:rPr>
        <w:t xml:space="preserve"> cons</w:t>
      </w:r>
      <w:r w:rsidR="00D00B16">
        <w:rPr>
          <w:rFonts w:cs="Arial"/>
          <w:color w:val="000000"/>
        </w:rPr>
        <w:t>titutes a “high-level performance evaluation</w:t>
      </w:r>
      <w:r w:rsidR="00672C8E" w:rsidRPr="00672C8E">
        <w:rPr>
          <w:rFonts w:cs="Arial"/>
          <w:color w:val="000000"/>
        </w:rPr>
        <w:t>.”</w:t>
      </w:r>
    </w:p>
    <w:p w14:paraId="56B1CAEA" w14:textId="77777777" w:rsidR="00672C8E" w:rsidRPr="00672C8E" w:rsidRDefault="00672C8E"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rPr>
      </w:pPr>
    </w:p>
    <w:p w14:paraId="7DC26858" w14:textId="77777777" w:rsidR="00672C8E" w:rsidRPr="00672C8E" w:rsidRDefault="00C36F4A"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rPr>
      </w:pPr>
      <w:r>
        <w:rPr>
          <w:rFonts w:cs="Arial"/>
          <w:color w:val="000000"/>
        </w:rPr>
        <w:t>E</w:t>
      </w:r>
      <w:r w:rsidR="00672C8E">
        <w:rPr>
          <w:rFonts w:cs="Arial"/>
          <w:color w:val="000000"/>
        </w:rPr>
        <w:t xml:space="preserve">. </w:t>
      </w:r>
      <w:r w:rsidR="00672C8E" w:rsidRPr="00672C8E">
        <w:rPr>
          <w:rFonts w:cs="Arial"/>
          <w:color w:val="000000"/>
        </w:rPr>
        <w:t xml:space="preserve">The adjunct faculty member undergoing review shall have </w:t>
      </w:r>
      <w:r w:rsidR="00525E5E">
        <w:rPr>
          <w:rFonts w:cs="Arial"/>
          <w:color w:val="000000"/>
        </w:rPr>
        <w:t>the opportunity to inspect the Performance E</w:t>
      </w:r>
      <w:r w:rsidR="00672C8E" w:rsidRPr="00672C8E">
        <w:rPr>
          <w:rFonts w:cs="Arial"/>
          <w:color w:val="000000"/>
        </w:rPr>
        <w:t>valuation of the Periodic Review Committee and shall have the right to attach a response prior to its submissio</w:t>
      </w:r>
      <w:r w:rsidR="00E04609">
        <w:rPr>
          <w:rFonts w:cs="Arial"/>
          <w:color w:val="000000"/>
        </w:rPr>
        <w:t>n to the unit or program head. Adjunct f</w:t>
      </w:r>
      <w:r w:rsidR="00672C8E" w:rsidRPr="00672C8E">
        <w:rPr>
          <w:rFonts w:cs="Arial"/>
          <w:color w:val="000000"/>
        </w:rPr>
        <w:t>aculty choosing to exercise this option shall either submit the response to the</w:t>
      </w:r>
      <w:r w:rsidR="00525E5E">
        <w:rPr>
          <w:rFonts w:cs="Arial"/>
          <w:color w:val="000000"/>
        </w:rPr>
        <w:t xml:space="preserve"> Periodic</w:t>
      </w:r>
      <w:r w:rsidR="00672C8E" w:rsidRPr="00672C8E">
        <w:rPr>
          <w:rFonts w:cs="Arial"/>
          <w:color w:val="000000"/>
        </w:rPr>
        <w:t xml:space="preserve"> </w:t>
      </w:r>
      <w:r w:rsidR="00525E5E">
        <w:rPr>
          <w:rFonts w:cs="Arial"/>
          <w:color w:val="000000"/>
        </w:rPr>
        <w:t>Review C</w:t>
      </w:r>
      <w:r w:rsidR="00672C8E" w:rsidRPr="00672C8E">
        <w:rPr>
          <w:rFonts w:cs="Arial"/>
          <w:color w:val="000000"/>
        </w:rPr>
        <w:t>ommittee within 14 calendar days of receipt of the appraisal, or establish an agreeab</w:t>
      </w:r>
      <w:r w:rsidR="001C7160">
        <w:rPr>
          <w:rFonts w:cs="Arial"/>
          <w:color w:val="000000"/>
        </w:rPr>
        <w:t>le al</w:t>
      </w:r>
      <w:r w:rsidR="00AB18DE">
        <w:rPr>
          <w:rFonts w:cs="Arial"/>
          <w:color w:val="000000"/>
        </w:rPr>
        <w:t>ternate deadline with the Period</w:t>
      </w:r>
      <w:r w:rsidR="001C7160">
        <w:rPr>
          <w:rFonts w:cs="Arial"/>
          <w:color w:val="000000"/>
        </w:rPr>
        <w:t>ic R</w:t>
      </w:r>
      <w:r w:rsidR="00AB18DE">
        <w:rPr>
          <w:rFonts w:cs="Arial"/>
          <w:color w:val="000000"/>
        </w:rPr>
        <w:t>eview C</w:t>
      </w:r>
      <w:r w:rsidR="00672C8E" w:rsidRPr="00672C8E">
        <w:rPr>
          <w:rFonts w:cs="Arial"/>
          <w:color w:val="000000"/>
        </w:rPr>
        <w:t>ommittee for submitting the response. Once submitted, such a response becomes</w:t>
      </w:r>
      <w:r w:rsidR="00525E5E">
        <w:rPr>
          <w:rFonts w:cs="Arial"/>
          <w:color w:val="000000"/>
        </w:rPr>
        <w:t xml:space="preserve"> a permanent attachment to the Performance E</w:t>
      </w:r>
      <w:r w:rsidR="00672C8E" w:rsidRPr="00672C8E">
        <w:rPr>
          <w:rFonts w:cs="Arial"/>
          <w:color w:val="000000"/>
        </w:rPr>
        <w:t>valuation.</w:t>
      </w:r>
    </w:p>
    <w:p w14:paraId="2629E30B" w14:textId="77777777" w:rsidR="00672C8E" w:rsidRPr="00672C8E" w:rsidRDefault="00672C8E"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rPr>
      </w:pPr>
    </w:p>
    <w:p w14:paraId="2FF7E634" w14:textId="77777777" w:rsidR="00672C8E" w:rsidRPr="00672C8E" w:rsidRDefault="00C36F4A" w:rsidP="00C36F4A">
      <w:pPr>
        <w:ind w:left="360"/>
        <w:rPr>
          <w:rFonts w:cs="Times New Roman"/>
          <w:color w:val="000000"/>
        </w:rPr>
      </w:pPr>
      <w:r>
        <w:rPr>
          <w:rFonts w:cs="Arial"/>
          <w:color w:val="000000"/>
        </w:rPr>
        <w:t>F</w:t>
      </w:r>
      <w:r w:rsidR="00381833">
        <w:rPr>
          <w:rFonts w:cs="Arial"/>
          <w:color w:val="000000"/>
        </w:rPr>
        <w:t xml:space="preserve">. </w:t>
      </w:r>
      <w:r w:rsidR="00944CDC">
        <w:rPr>
          <w:rFonts w:cs="Arial"/>
          <w:color w:val="000000"/>
        </w:rPr>
        <w:t>The complete periodic evaluation</w:t>
      </w:r>
      <w:r w:rsidR="00672C8E" w:rsidRPr="00672C8E">
        <w:rPr>
          <w:rFonts w:cs="Arial"/>
          <w:color w:val="000000"/>
        </w:rPr>
        <w:t xml:space="preserve"> file of the adjunct faculty member, including the adjunct faculty member’s written submission, t</w:t>
      </w:r>
      <w:r w:rsidR="00525E5E">
        <w:rPr>
          <w:rFonts w:cs="Arial"/>
          <w:color w:val="000000"/>
        </w:rPr>
        <w:t>he Periodic Review Committee’s Performance E</w:t>
      </w:r>
      <w:r w:rsidR="00672C8E" w:rsidRPr="00672C8E">
        <w:rPr>
          <w:rFonts w:cs="Arial"/>
          <w:color w:val="000000"/>
        </w:rPr>
        <w:t>valuation, and the ad</w:t>
      </w:r>
      <w:r w:rsidR="00AB18DE">
        <w:rPr>
          <w:rFonts w:cs="Arial"/>
          <w:color w:val="000000"/>
        </w:rPr>
        <w:t>junct faculty member</w:t>
      </w:r>
      <w:r w:rsidR="00B212B4">
        <w:rPr>
          <w:rFonts w:cs="Arial"/>
          <w:color w:val="000000"/>
        </w:rPr>
        <w:t>s</w:t>
      </w:r>
      <w:r w:rsidR="00AB18DE">
        <w:rPr>
          <w:rFonts w:cs="Arial"/>
          <w:color w:val="000000"/>
        </w:rPr>
        <w:t>’ response (</w:t>
      </w:r>
      <w:r w:rsidR="00672C8E" w:rsidRPr="00672C8E">
        <w:rPr>
          <w:rFonts w:cs="Arial"/>
          <w:color w:val="000000"/>
        </w:rPr>
        <w:t>if any</w:t>
      </w:r>
      <w:r w:rsidR="00AB18DE">
        <w:rPr>
          <w:rFonts w:cs="Arial"/>
          <w:color w:val="000000"/>
        </w:rPr>
        <w:t>)</w:t>
      </w:r>
      <w:r w:rsidR="00672C8E" w:rsidRPr="00672C8E">
        <w:rPr>
          <w:rFonts w:cs="Arial"/>
          <w:color w:val="000000"/>
        </w:rPr>
        <w:t xml:space="preserve">, shall be submitted to the unit or program head </w:t>
      </w:r>
      <w:r w:rsidR="00672C8E" w:rsidRPr="00672C8E">
        <w:rPr>
          <w:rFonts w:cs="Times New Roman"/>
          <w:color w:val="000000"/>
        </w:rPr>
        <w:t>consistent with the schedule for periodic reviews established annually in the unit or program. This periodic review file shall be retained among personnel records for the adjunct faculty member and shall be consulted when decisions about advancement, compensation, and any subsequent appointments are made. A copy of the</w:t>
      </w:r>
      <w:r w:rsidR="00647BE1">
        <w:rPr>
          <w:rFonts w:cs="Times New Roman"/>
          <w:color w:val="000000"/>
        </w:rPr>
        <w:t xml:space="preserve"> Periodic Review Committee’s</w:t>
      </w:r>
      <w:r w:rsidR="00672C8E" w:rsidRPr="00672C8E">
        <w:rPr>
          <w:rFonts w:cs="Times New Roman"/>
          <w:color w:val="000000"/>
        </w:rPr>
        <w:t xml:space="preserve"> </w:t>
      </w:r>
      <w:r w:rsidR="00525E5E">
        <w:rPr>
          <w:rFonts w:cs="Times New Roman"/>
          <w:color w:val="000000"/>
        </w:rPr>
        <w:t>Performance Evaluation</w:t>
      </w:r>
      <w:r w:rsidR="00672C8E" w:rsidRPr="00672C8E">
        <w:rPr>
          <w:rFonts w:cs="Times New Roman"/>
          <w:color w:val="000000"/>
        </w:rPr>
        <w:t xml:space="preserve"> shall be provided to the adjunct faculty member under review by the unit or program head. The adjunct faculty member may request a m</w:t>
      </w:r>
      <w:r w:rsidR="00525E5E">
        <w:rPr>
          <w:rFonts w:cs="Times New Roman"/>
          <w:color w:val="000000"/>
        </w:rPr>
        <w:t>eeting about the Performance Evaluation</w:t>
      </w:r>
      <w:r w:rsidR="00672C8E" w:rsidRPr="00672C8E">
        <w:rPr>
          <w:rFonts w:cs="Times New Roman"/>
          <w:color w:val="000000"/>
        </w:rPr>
        <w:t xml:space="preserve"> with the unit or program head to discuss means of enhancing meritorious work and/or improving less satisfactory performance.</w:t>
      </w:r>
    </w:p>
    <w:p w14:paraId="54471E20" w14:textId="77777777" w:rsidR="00672C8E" w:rsidRPr="00672C8E" w:rsidRDefault="00672C8E"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color w:val="000000"/>
          <w:shd w:val="clear" w:color="auto" w:fill="FFFFFF"/>
        </w:rPr>
      </w:pPr>
    </w:p>
    <w:p w14:paraId="475B852C" w14:textId="77777777" w:rsidR="00672C8E" w:rsidRPr="00672C8E" w:rsidRDefault="00C36F4A"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color w:val="000000"/>
          <w:shd w:val="clear" w:color="auto" w:fill="FFFFFF"/>
        </w:rPr>
      </w:pPr>
      <w:r>
        <w:rPr>
          <w:rFonts w:eastAsia="Times New Roman" w:cs="Arial"/>
          <w:color w:val="000000"/>
          <w:shd w:val="clear" w:color="auto" w:fill="FFFFFF"/>
        </w:rPr>
        <w:t>G</w:t>
      </w:r>
      <w:r w:rsidR="00B6784C">
        <w:rPr>
          <w:rFonts w:eastAsia="Times New Roman" w:cs="Arial"/>
          <w:color w:val="000000"/>
          <w:shd w:val="clear" w:color="auto" w:fill="FFFFFF"/>
        </w:rPr>
        <w:t xml:space="preserve">. </w:t>
      </w:r>
      <w:r w:rsidR="00672C8E" w:rsidRPr="00672C8E">
        <w:rPr>
          <w:rFonts w:eastAsia="Times New Roman" w:cs="Arial"/>
          <w:color w:val="000000"/>
          <w:shd w:val="clear" w:color="auto" w:fill="FFFFFF"/>
        </w:rPr>
        <w:t xml:space="preserve">The frequency of </w:t>
      </w:r>
      <w:r w:rsidR="00525E5E">
        <w:rPr>
          <w:rFonts w:eastAsia="Times New Roman" w:cs="Arial"/>
          <w:color w:val="000000"/>
          <w:shd w:val="clear" w:color="auto" w:fill="FFFFFF"/>
        </w:rPr>
        <w:t>periodic adjunct faculty evaluation</w:t>
      </w:r>
      <w:r w:rsidR="00672C8E" w:rsidRPr="00672C8E">
        <w:rPr>
          <w:rFonts w:eastAsia="Times New Roman" w:cs="Arial"/>
          <w:color w:val="000000"/>
          <w:shd w:val="clear" w:color="auto" w:fill="FFFFFF"/>
        </w:rPr>
        <w:t xml:space="preserve"> shall differ based on the category of appointment occupied by the adjunct faculty member.</w:t>
      </w:r>
    </w:p>
    <w:p w14:paraId="1D10B0C5" w14:textId="77777777" w:rsidR="00672C8E" w:rsidRPr="00672C8E" w:rsidRDefault="00C36F4A"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cs="Arial"/>
          <w:color w:val="000000"/>
          <w:shd w:val="clear" w:color="auto" w:fill="FFFFFF"/>
        </w:rPr>
      </w:pPr>
      <w:r>
        <w:rPr>
          <w:rFonts w:eastAsia="Times New Roman" w:cs="Arial"/>
          <w:color w:val="000000"/>
          <w:shd w:val="clear" w:color="auto" w:fill="FFFFFF"/>
        </w:rPr>
        <w:t>1</w:t>
      </w:r>
      <w:r w:rsidR="00672C8E" w:rsidRPr="00672C8E">
        <w:rPr>
          <w:rFonts w:eastAsia="Times New Roman" w:cs="Arial"/>
          <w:color w:val="000000"/>
          <w:shd w:val="clear" w:color="auto" w:fill="FFFFFF"/>
        </w:rPr>
        <w:t>. Faculty members with Adjunct Faculty I status shall be reviewed in their first year of appo</w:t>
      </w:r>
      <w:r w:rsidR="00B6784C">
        <w:rPr>
          <w:rFonts w:eastAsia="Times New Roman" w:cs="Arial"/>
          <w:color w:val="000000"/>
          <w:shd w:val="clear" w:color="auto" w:fill="FFFFFF"/>
        </w:rPr>
        <w:t>intment and subsequently at two-</w:t>
      </w:r>
      <w:r w:rsidR="00672C8E" w:rsidRPr="00672C8E">
        <w:rPr>
          <w:rFonts w:eastAsia="Times New Roman" w:cs="Arial"/>
          <w:color w:val="000000"/>
          <w:shd w:val="clear" w:color="auto" w:fill="FFFFFF"/>
        </w:rPr>
        <w:t>year intervals.</w:t>
      </w:r>
    </w:p>
    <w:p w14:paraId="245A297E" w14:textId="77777777" w:rsidR="002616A0" w:rsidRPr="000730ED" w:rsidRDefault="00C36F4A" w:rsidP="00C3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rPr>
      </w:pPr>
      <w:r>
        <w:rPr>
          <w:rFonts w:eastAsia="Times New Roman" w:cs="Arial"/>
          <w:color w:val="000000"/>
          <w:shd w:val="clear" w:color="auto" w:fill="FFFFFF"/>
        </w:rPr>
        <w:t>2</w:t>
      </w:r>
      <w:r w:rsidR="00672C8E" w:rsidRPr="00672C8E">
        <w:rPr>
          <w:rFonts w:eastAsia="Times New Roman" w:cs="Arial"/>
          <w:color w:val="000000"/>
          <w:shd w:val="clear" w:color="auto" w:fill="FFFFFF"/>
        </w:rPr>
        <w:t xml:space="preserve">. Faculty members with Adjunct Faculty II status shall be reviewed </w:t>
      </w:r>
      <w:r w:rsidR="00B6784C">
        <w:rPr>
          <w:rFonts w:eastAsia="Times New Roman" w:cs="Arial"/>
          <w:color w:val="000000"/>
          <w:shd w:val="clear" w:color="auto" w:fill="FFFFFF"/>
        </w:rPr>
        <w:t>at five-</w:t>
      </w:r>
      <w:r w:rsidR="00672C8E" w:rsidRPr="00672C8E">
        <w:rPr>
          <w:rFonts w:eastAsia="Times New Roman" w:cs="Arial"/>
          <w:color w:val="000000"/>
          <w:shd w:val="clear" w:color="auto" w:fill="FFFFFF"/>
        </w:rPr>
        <w:t xml:space="preserve">year intervals. </w:t>
      </w:r>
    </w:p>
    <w:sectPr w:rsidR="002616A0" w:rsidRPr="000730ED" w:rsidSect="00877F46">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3F48" w14:textId="77777777" w:rsidR="00470A08" w:rsidRDefault="00470A08" w:rsidP="000730ED">
      <w:r>
        <w:separator/>
      </w:r>
    </w:p>
  </w:endnote>
  <w:endnote w:type="continuationSeparator" w:id="0">
    <w:p w14:paraId="5DDC7B2A" w14:textId="77777777" w:rsidR="00470A08" w:rsidRDefault="00470A08" w:rsidP="0007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849E4" w14:textId="77777777" w:rsidR="00470A08" w:rsidRDefault="00470A08" w:rsidP="000730ED">
      <w:r>
        <w:separator/>
      </w:r>
    </w:p>
  </w:footnote>
  <w:footnote w:type="continuationSeparator" w:id="0">
    <w:p w14:paraId="732D7B3E" w14:textId="77777777" w:rsidR="00470A08" w:rsidRDefault="00470A08" w:rsidP="00073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CCCC" w14:textId="77777777" w:rsidR="00C36F4A" w:rsidRDefault="00745058" w:rsidP="000730ED">
    <w:pPr>
      <w:pStyle w:val="Header"/>
      <w:framePr w:wrap="around" w:vAnchor="text" w:hAnchor="margin" w:xAlign="right" w:y="1"/>
      <w:rPr>
        <w:rStyle w:val="PageNumber"/>
      </w:rPr>
    </w:pPr>
    <w:r>
      <w:rPr>
        <w:rStyle w:val="PageNumber"/>
      </w:rPr>
      <w:fldChar w:fldCharType="begin"/>
    </w:r>
    <w:r w:rsidR="00C36F4A">
      <w:rPr>
        <w:rStyle w:val="PageNumber"/>
      </w:rPr>
      <w:instrText xml:space="preserve">PAGE  </w:instrText>
    </w:r>
    <w:r>
      <w:rPr>
        <w:rStyle w:val="PageNumber"/>
      </w:rPr>
      <w:fldChar w:fldCharType="end"/>
    </w:r>
  </w:p>
  <w:p w14:paraId="764B59CA" w14:textId="77777777" w:rsidR="00C36F4A" w:rsidRDefault="00C36F4A" w:rsidP="000730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E52B" w14:textId="77777777" w:rsidR="00C36F4A" w:rsidRDefault="00745058" w:rsidP="000730ED">
    <w:pPr>
      <w:pStyle w:val="Header"/>
      <w:framePr w:wrap="around" w:vAnchor="text" w:hAnchor="margin" w:xAlign="right" w:y="1"/>
      <w:rPr>
        <w:rStyle w:val="PageNumber"/>
      </w:rPr>
    </w:pPr>
    <w:r>
      <w:rPr>
        <w:rStyle w:val="PageNumber"/>
      </w:rPr>
      <w:fldChar w:fldCharType="begin"/>
    </w:r>
    <w:r w:rsidR="00C36F4A">
      <w:rPr>
        <w:rStyle w:val="PageNumber"/>
      </w:rPr>
      <w:instrText xml:space="preserve">PAGE  </w:instrText>
    </w:r>
    <w:r>
      <w:rPr>
        <w:rStyle w:val="PageNumber"/>
      </w:rPr>
      <w:fldChar w:fldCharType="separate"/>
    </w:r>
    <w:r w:rsidR="003302E6">
      <w:rPr>
        <w:rStyle w:val="PageNumber"/>
        <w:noProof/>
      </w:rPr>
      <w:t>1</w:t>
    </w:r>
    <w:r>
      <w:rPr>
        <w:rStyle w:val="PageNumber"/>
      </w:rPr>
      <w:fldChar w:fldCharType="end"/>
    </w:r>
  </w:p>
  <w:p w14:paraId="298A7E2F" w14:textId="77777777" w:rsidR="00C36F4A" w:rsidRDefault="00C36F4A" w:rsidP="000730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46"/>
    <w:rsid w:val="00002ACF"/>
    <w:rsid w:val="000059BE"/>
    <w:rsid w:val="00011B70"/>
    <w:rsid w:val="00036D0F"/>
    <w:rsid w:val="000730ED"/>
    <w:rsid w:val="000753BC"/>
    <w:rsid w:val="00084DE6"/>
    <w:rsid w:val="00091551"/>
    <w:rsid w:val="000B5940"/>
    <w:rsid w:val="00100C69"/>
    <w:rsid w:val="0011357C"/>
    <w:rsid w:val="001257BA"/>
    <w:rsid w:val="001609FF"/>
    <w:rsid w:val="0016278E"/>
    <w:rsid w:val="00184D8A"/>
    <w:rsid w:val="001870CB"/>
    <w:rsid w:val="001C010B"/>
    <w:rsid w:val="001C7160"/>
    <w:rsid w:val="00237368"/>
    <w:rsid w:val="0024238B"/>
    <w:rsid w:val="002616A0"/>
    <w:rsid w:val="00275498"/>
    <w:rsid w:val="00291F5F"/>
    <w:rsid w:val="002941B8"/>
    <w:rsid w:val="003005EB"/>
    <w:rsid w:val="003302E6"/>
    <w:rsid w:val="00333C4E"/>
    <w:rsid w:val="00362AC8"/>
    <w:rsid w:val="00381833"/>
    <w:rsid w:val="00394389"/>
    <w:rsid w:val="003B33F4"/>
    <w:rsid w:val="003E48CA"/>
    <w:rsid w:val="00402994"/>
    <w:rsid w:val="004241C9"/>
    <w:rsid w:val="00470A08"/>
    <w:rsid w:val="0048502B"/>
    <w:rsid w:val="004B3A9C"/>
    <w:rsid w:val="004D525E"/>
    <w:rsid w:val="00510488"/>
    <w:rsid w:val="00525E5E"/>
    <w:rsid w:val="00553745"/>
    <w:rsid w:val="005D55F8"/>
    <w:rsid w:val="006030C2"/>
    <w:rsid w:val="0061128D"/>
    <w:rsid w:val="00632E30"/>
    <w:rsid w:val="00647BE1"/>
    <w:rsid w:val="00657B81"/>
    <w:rsid w:val="0066490E"/>
    <w:rsid w:val="00672C8E"/>
    <w:rsid w:val="00697A11"/>
    <w:rsid w:val="006A3A36"/>
    <w:rsid w:val="006B4970"/>
    <w:rsid w:val="006F388C"/>
    <w:rsid w:val="007053C7"/>
    <w:rsid w:val="00711B70"/>
    <w:rsid w:val="00724F36"/>
    <w:rsid w:val="007269B8"/>
    <w:rsid w:val="00727E5A"/>
    <w:rsid w:val="0073628A"/>
    <w:rsid w:val="00745058"/>
    <w:rsid w:val="007607FC"/>
    <w:rsid w:val="00787684"/>
    <w:rsid w:val="007A280A"/>
    <w:rsid w:val="007D2752"/>
    <w:rsid w:val="007E6BA8"/>
    <w:rsid w:val="007E7C16"/>
    <w:rsid w:val="007F62AD"/>
    <w:rsid w:val="00806A12"/>
    <w:rsid w:val="00853DA4"/>
    <w:rsid w:val="00863064"/>
    <w:rsid w:val="0086501B"/>
    <w:rsid w:val="008651D3"/>
    <w:rsid w:val="00871D4E"/>
    <w:rsid w:val="008778ED"/>
    <w:rsid w:val="00877F46"/>
    <w:rsid w:val="008C37E5"/>
    <w:rsid w:val="00902552"/>
    <w:rsid w:val="009151A9"/>
    <w:rsid w:val="0091703C"/>
    <w:rsid w:val="00944CDC"/>
    <w:rsid w:val="0096581F"/>
    <w:rsid w:val="00981306"/>
    <w:rsid w:val="00984A5D"/>
    <w:rsid w:val="00986732"/>
    <w:rsid w:val="009C0956"/>
    <w:rsid w:val="00AA4A67"/>
    <w:rsid w:val="00AB18DE"/>
    <w:rsid w:val="00AB4AAE"/>
    <w:rsid w:val="00AF0E31"/>
    <w:rsid w:val="00B212B4"/>
    <w:rsid w:val="00B601B0"/>
    <w:rsid w:val="00B6784C"/>
    <w:rsid w:val="00B731A6"/>
    <w:rsid w:val="00B7712A"/>
    <w:rsid w:val="00BE2AF6"/>
    <w:rsid w:val="00C36F4A"/>
    <w:rsid w:val="00C7479D"/>
    <w:rsid w:val="00C75949"/>
    <w:rsid w:val="00CA2A01"/>
    <w:rsid w:val="00CA378B"/>
    <w:rsid w:val="00CB36D1"/>
    <w:rsid w:val="00CC5099"/>
    <w:rsid w:val="00CD190E"/>
    <w:rsid w:val="00CD6171"/>
    <w:rsid w:val="00CD63DD"/>
    <w:rsid w:val="00CF2ECC"/>
    <w:rsid w:val="00D00B16"/>
    <w:rsid w:val="00D04AD0"/>
    <w:rsid w:val="00D068EB"/>
    <w:rsid w:val="00DD4E35"/>
    <w:rsid w:val="00E04609"/>
    <w:rsid w:val="00E17D27"/>
    <w:rsid w:val="00E47784"/>
    <w:rsid w:val="00E536A3"/>
    <w:rsid w:val="00E651B0"/>
    <w:rsid w:val="00F00A83"/>
    <w:rsid w:val="00F07B9C"/>
    <w:rsid w:val="00F34D8E"/>
    <w:rsid w:val="00F42597"/>
    <w:rsid w:val="00F80A6A"/>
    <w:rsid w:val="00F8415D"/>
    <w:rsid w:val="00F859CD"/>
    <w:rsid w:val="00FB6244"/>
    <w:rsid w:val="00FC76F7"/>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3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994"/>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510488"/>
  </w:style>
  <w:style w:type="character" w:styleId="CommentReference">
    <w:name w:val="annotation reference"/>
    <w:basedOn w:val="DefaultParagraphFont"/>
    <w:uiPriority w:val="99"/>
    <w:semiHidden/>
    <w:unhideWhenUsed/>
    <w:rsid w:val="00D04AD0"/>
    <w:rPr>
      <w:sz w:val="18"/>
      <w:szCs w:val="18"/>
    </w:rPr>
  </w:style>
  <w:style w:type="paragraph" w:styleId="CommentText">
    <w:name w:val="annotation text"/>
    <w:basedOn w:val="Normal"/>
    <w:link w:val="CommentTextChar"/>
    <w:uiPriority w:val="99"/>
    <w:semiHidden/>
    <w:unhideWhenUsed/>
    <w:rsid w:val="00D04AD0"/>
  </w:style>
  <w:style w:type="character" w:customStyle="1" w:styleId="CommentTextChar">
    <w:name w:val="Comment Text Char"/>
    <w:basedOn w:val="DefaultParagraphFont"/>
    <w:link w:val="CommentText"/>
    <w:uiPriority w:val="99"/>
    <w:semiHidden/>
    <w:rsid w:val="00D04AD0"/>
  </w:style>
  <w:style w:type="paragraph" w:styleId="CommentSubject">
    <w:name w:val="annotation subject"/>
    <w:basedOn w:val="CommentText"/>
    <w:next w:val="CommentText"/>
    <w:link w:val="CommentSubjectChar"/>
    <w:uiPriority w:val="99"/>
    <w:semiHidden/>
    <w:unhideWhenUsed/>
    <w:rsid w:val="00D04AD0"/>
    <w:rPr>
      <w:b/>
      <w:bCs/>
      <w:sz w:val="20"/>
      <w:szCs w:val="20"/>
    </w:rPr>
  </w:style>
  <w:style w:type="character" w:customStyle="1" w:styleId="CommentSubjectChar">
    <w:name w:val="Comment Subject Char"/>
    <w:basedOn w:val="CommentTextChar"/>
    <w:link w:val="CommentSubject"/>
    <w:uiPriority w:val="99"/>
    <w:semiHidden/>
    <w:rsid w:val="00D04AD0"/>
    <w:rPr>
      <w:b/>
      <w:bCs/>
      <w:sz w:val="20"/>
      <w:szCs w:val="20"/>
    </w:rPr>
  </w:style>
  <w:style w:type="paragraph" w:styleId="BalloonText">
    <w:name w:val="Balloon Text"/>
    <w:basedOn w:val="Normal"/>
    <w:link w:val="BalloonTextChar"/>
    <w:uiPriority w:val="99"/>
    <w:semiHidden/>
    <w:unhideWhenUsed/>
    <w:rsid w:val="00D04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D0"/>
    <w:rPr>
      <w:rFonts w:ascii="Lucida Grande" w:hAnsi="Lucida Grande" w:cs="Lucida Grande"/>
      <w:sz w:val="18"/>
      <w:szCs w:val="18"/>
    </w:rPr>
  </w:style>
  <w:style w:type="paragraph" w:styleId="Header">
    <w:name w:val="header"/>
    <w:basedOn w:val="Normal"/>
    <w:link w:val="HeaderChar"/>
    <w:uiPriority w:val="99"/>
    <w:unhideWhenUsed/>
    <w:rsid w:val="000730ED"/>
    <w:pPr>
      <w:tabs>
        <w:tab w:val="center" w:pos="4320"/>
        <w:tab w:val="right" w:pos="8640"/>
      </w:tabs>
    </w:pPr>
  </w:style>
  <w:style w:type="character" w:customStyle="1" w:styleId="HeaderChar">
    <w:name w:val="Header Char"/>
    <w:basedOn w:val="DefaultParagraphFont"/>
    <w:link w:val="Header"/>
    <w:uiPriority w:val="99"/>
    <w:rsid w:val="000730ED"/>
  </w:style>
  <w:style w:type="character" w:styleId="PageNumber">
    <w:name w:val="page number"/>
    <w:basedOn w:val="DefaultParagraphFont"/>
    <w:uiPriority w:val="99"/>
    <w:semiHidden/>
    <w:unhideWhenUsed/>
    <w:rsid w:val="000730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994"/>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510488"/>
  </w:style>
  <w:style w:type="character" w:styleId="CommentReference">
    <w:name w:val="annotation reference"/>
    <w:basedOn w:val="DefaultParagraphFont"/>
    <w:uiPriority w:val="99"/>
    <w:semiHidden/>
    <w:unhideWhenUsed/>
    <w:rsid w:val="00D04AD0"/>
    <w:rPr>
      <w:sz w:val="18"/>
      <w:szCs w:val="18"/>
    </w:rPr>
  </w:style>
  <w:style w:type="paragraph" w:styleId="CommentText">
    <w:name w:val="annotation text"/>
    <w:basedOn w:val="Normal"/>
    <w:link w:val="CommentTextChar"/>
    <w:uiPriority w:val="99"/>
    <w:semiHidden/>
    <w:unhideWhenUsed/>
    <w:rsid w:val="00D04AD0"/>
  </w:style>
  <w:style w:type="character" w:customStyle="1" w:styleId="CommentTextChar">
    <w:name w:val="Comment Text Char"/>
    <w:basedOn w:val="DefaultParagraphFont"/>
    <w:link w:val="CommentText"/>
    <w:uiPriority w:val="99"/>
    <w:semiHidden/>
    <w:rsid w:val="00D04AD0"/>
  </w:style>
  <w:style w:type="paragraph" w:styleId="CommentSubject">
    <w:name w:val="annotation subject"/>
    <w:basedOn w:val="CommentText"/>
    <w:next w:val="CommentText"/>
    <w:link w:val="CommentSubjectChar"/>
    <w:uiPriority w:val="99"/>
    <w:semiHidden/>
    <w:unhideWhenUsed/>
    <w:rsid w:val="00D04AD0"/>
    <w:rPr>
      <w:b/>
      <w:bCs/>
      <w:sz w:val="20"/>
      <w:szCs w:val="20"/>
    </w:rPr>
  </w:style>
  <w:style w:type="character" w:customStyle="1" w:styleId="CommentSubjectChar">
    <w:name w:val="Comment Subject Char"/>
    <w:basedOn w:val="CommentTextChar"/>
    <w:link w:val="CommentSubject"/>
    <w:uiPriority w:val="99"/>
    <w:semiHidden/>
    <w:rsid w:val="00D04AD0"/>
    <w:rPr>
      <w:b/>
      <w:bCs/>
      <w:sz w:val="20"/>
      <w:szCs w:val="20"/>
    </w:rPr>
  </w:style>
  <w:style w:type="paragraph" w:styleId="BalloonText">
    <w:name w:val="Balloon Text"/>
    <w:basedOn w:val="Normal"/>
    <w:link w:val="BalloonTextChar"/>
    <w:uiPriority w:val="99"/>
    <w:semiHidden/>
    <w:unhideWhenUsed/>
    <w:rsid w:val="00D04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D0"/>
    <w:rPr>
      <w:rFonts w:ascii="Lucida Grande" w:hAnsi="Lucida Grande" w:cs="Lucida Grande"/>
      <w:sz w:val="18"/>
      <w:szCs w:val="18"/>
    </w:rPr>
  </w:style>
  <w:style w:type="paragraph" w:styleId="Header">
    <w:name w:val="header"/>
    <w:basedOn w:val="Normal"/>
    <w:link w:val="HeaderChar"/>
    <w:uiPriority w:val="99"/>
    <w:unhideWhenUsed/>
    <w:rsid w:val="000730ED"/>
    <w:pPr>
      <w:tabs>
        <w:tab w:val="center" w:pos="4320"/>
        <w:tab w:val="right" w:pos="8640"/>
      </w:tabs>
    </w:pPr>
  </w:style>
  <w:style w:type="character" w:customStyle="1" w:styleId="HeaderChar">
    <w:name w:val="Header Char"/>
    <w:basedOn w:val="DefaultParagraphFont"/>
    <w:link w:val="Header"/>
    <w:uiPriority w:val="99"/>
    <w:rsid w:val="000730ED"/>
  </w:style>
  <w:style w:type="character" w:styleId="PageNumber">
    <w:name w:val="page number"/>
    <w:basedOn w:val="DefaultParagraphFont"/>
    <w:uiPriority w:val="99"/>
    <w:semiHidden/>
    <w:unhideWhenUsed/>
    <w:rsid w:val="0007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9679">
      <w:bodyDiv w:val="1"/>
      <w:marLeft w:val="0"/>
      <w:marRight w:val="0"/>
      <w:marTop w:val="0"/>
      <w:marBottom w:val="0"/>
      <w:divBdr>
        <w:top w:val="none" w:sz="0" w:space="0" w:color="auto"/>
        <w:left w:val="none" w:sz="0" w:space="0" w:color="auto"/>
        <w:bottom w:val="none" w:sz="0" w:space="0" w:color="auto"/>
        <w:right w:val="none" w:sz="0" w:space="0" w:color="auto"/>
      </w:divBdr>
    </w:div>
    <w:div w:id="440224911">
      <w:bodyDiv w:val="1"/>
      <w:marLeft w:val="0"/>
      <w:marRight w:val="0"/>
      <w:marTop w:val="0"/>
      <w:marBottom w:val="0"/>
      <w:divBdr>
        <w:top w:val="none" w:sz="0" w:space="0" w:color="auto"/>
        <w:left w:val="none" w:sz="0" w:space="0" w:color="auto"/>
        <w:bottom w:val="none" w:sz="0" w:space="0" w:color="auto"/>
        <w:right w:val="none" w:sz="0" w:space="0" w:color="auto"/>
      </w:divBdr>
    </w:div>
    <w:div w:id="1636566833">
      <w:bodyDiv w:val="1"/>
      <w:marLeft w:val="0"/>
      <w:marRight w:val="0"/>
      <w:marTop w:val="0"/>
      <w:marBottom w:val="0"/>
      <w:divBdr>
        <w:top w:val="none" w:sz="0" w:space="0" w:color="auto"/>
        <w:left w:val="none" w:sz="0" w:space="0" w:color="auto"/>
        <w:bottom w:val="none" w:sz="0" w:space="0" w:color="auto"/>
        <w:right w:val="none" w:sz="0" w:space="0" w:color="auto"/>
      </w:divBdr>
    </w:div>
    <w:div w:id="1938556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Gaines</dc:creator>
  <cp:keywords/>
  <dc:description/>
  <cp:lastModifiedBy>Mark Kuhn</cp:lastModifiedBy>
  <cp:revision>3</cp:revision>
  <dcterms:created xsi:type="dcterms:W3CDTF">2015-04-23T12:52:00Z</dcterms:created>
  <dcterms:modified xsi:type="dcterms:W3CDTF">2015-05-14T15:13:00Z</dcterms:modified>
</cp:coreProperties>
</file>